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eastAsia="Calibri" w:hAnsi="Calibri" w:cs="Calibri"/>
          <w:b/>
          <w:color w:val="CF103E"/>
          <w:sz w:val="28"/>
          <w:lang w:eastAsia="nl-NL"/>
        </w:rPr>
        <w:id w:val="1623180602"/>
        <w:docPartObj>
          <w:docPartGallery w:val="Cover Pages"/>
          <w:docPartUnique/>
        </w:docPartObj>
      </w:sdtPr>
      <w:sdtEndPr/>
      <w:sdtContent>
        <w:p w14:paraId="038714FF" w14:textId="49BB4555" w:rsidR="00A331D5" w:rsidRDefault="00A331D5">
          <w:pPr>
            <w:rPr>
              <w:rFonts w:ascii="Calibri" w:eastAsia="Calibri" w:hAnsi="Calibri" w:cs="Calibri"/>
              <w:b/>
              <w:color w:val="CF103E"/>
              <w:sz w:val="28"/>
              <w:lang w:eastAsia="nl-NL"/>
            </w:rPr>
          </w:pPr>
          <w:r w:rsidRPr="00A331D5">
            <w:rPr>
              <w:rFonts w:ascii="Calibri" w:eastAsia="Calibri" w:hAnsi="Calibri" w:cs="Calibri"/>
              <w:b/>
              <w:noProof/>
              <w:color w:val="CF103E"/>
              <w:sz w:val="28"/>
              <w:lang w:eastAsia="nl-NL"/>
            </w:rPr>
            <mc:AlternateContent>
              <mc:Choice Requires="wps">
                <w:drawing>
                  <wp:anchor distT="0" distB="0" distL="114300" distR="114300" simplePos="0" relativeHeight="251659264" behindDoc="0" locked="0" layoutInCell="1" allowOverlap="1" wp14:anchorId="3404D207" wp14:editId="37FA139C">
                    <wp:simplePos x="0" y="0"/>
                    <wp:positionH relativeFrom="page">
                      <wp:align>center</wp:align>
                    </wp:positionH>
                    <wp:positionV relativeFrom="page">
                      <wp:align>center</wp:align>
                    </wp:positionV>
                    <wp:extent cx="1712890" cy="3840480"/>
                    <wp:effectExtent l="0" t="0" r="1270" b="0"/>
                    <wp:wrapNone/>
                    <wp:docPr id="138" name="Tekstvak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8520"/>
                                  <w:gridCol w:w="1839"/>
                                </w:tblGrid>
                                <w:tr w:rsidR="00A331D5" w14:paraId="2661B959" w14:textId="77777777">
                                  <w:trPr>
                                    <w:jc w:val="center"/>
                                  </w:trPr>
                                  <w:tc>
                                    <w:tcPr>
                                      <w:tcW w:w="2568" w:type="pct"/>
                                      <w:vAlign w:val="center"/>
                                    </w:tcPr>
                                    <w:p w14:paraId="7322429B" w14:textId="4C9F316E" w:rsidR="00A331D5" w:rsidRDefault="00A331D5">
                                      <w:pPr>
                                        <w:jc w:val="right"/>
                                      </w:pPr>
                                      <w:r>
                                        <w:rPr>
                                          <w:noProof/>
                                        </w:rPr>
                                        <w:drawing>
                                          <wp:inline distT="0" distB="0" distL="0" distR="0" wp14:anchorId="12382A13" wp14:editId="3FADFBD1">
                                            <wp:extent cx="4945020" cy="2066925"/>
                                            <wp:effectExtent l="0" t="0" r="8255" b="0"/>
                                            <wp:docPr id="1" name="Afbeelding 1" descr="Afbeelding met graf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fiek&#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4952698" cy="2070134"/>
                                                    </a:xfrm>
                                                    <a:prstGeom prst="rect">
                                                      <a:avLst/>
                                                    </a:prstGeom>
                                                  </pic:spPr>
                                                </pic:pic>
                                              </a:graphicData>
                                            </a:graphic>
                                          </wp:inline>
                                        </w:drawing>
                                      </w:r>
                                    </w:p>
                                    <w:sdt>
                                      <w:sdtPr>
                                        <w:rPr>
                                          <w:caps/>
                                          <w:color w:val="191919" w:themeColor="text1" w:themeTint="E6"/>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046223BB" w14:textId="63BD6E5F" w:rsidR="00A331D5" w:rsidRDefault="00E15282">
                                          <w:pPr>
                                            <w:pStyle w:val="Geenafstand"/>
                                            <w:spacing w:line="312" w:lineRule="auto"/>
                                            <w:jc w:val="right"/>
                                            <w:rPr>
                                              <w:caps/>
                                              <w:color w:val="191919" w:themeColor="text1" w:themeTint="E6"/>
                                              <w:sz w:val="72"/>
                                              <w:szCs w:val="72"/>
                                            </w:rPr>
                                          </w:pPr>
                                          <w:r>
                                            <w:rPr>
                                              <w:caps/>
                                              <w:color w:val="191919" w:themeColor="text1" w:themeTint="E6"/>
                                              <w:sz w:val="72"/>
                                              <w:szCs w:val="72"/>
                                            </w:rPr>
                                            <w:t>KLACHTENREGELING</w:t>
                                          </w:r>
                                        </w:p>
                                      </w:sdtContent>
                                    </w:sdt>
                                    <w:sdt>
                                      <w:sdtPr>
                                        <w:rPr>
                                          <w:color w:val="000000" w:themeColor="text1"/>
                                          <w:sz w:val="24"/>
                                          <w:szCs w:val="24"/>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4401744E" w14:textId="5B06895E" w:rsidR="00A331D5" w:rsidRDefault="00A331D5">
                                          <w:pPr>
                                            <w:jc w:val="right"/>
                                            <w:rPr>
                                              <w:sz w:val="24"/>
                                              <w:szCs w:val="24"/>
                                            </w:rPr>
                                          </w:pPr>
                                          <w:r>
                                            <w:rPr>
                                              <w:color w:val="000000" w:themeColor="text1"/>
                                              <w:sz w:val="24"/>
                                              <w:szCs w:val="24"/>
                                            </w:rPr>
                                            <w:t>APRIL 2023</w:t>
                                          </w:r>
                                        </w:p>
                                      </w:sdtContent>
                                    </w:sdt>
                                  </w:tc>
                                  <w:tc>
                                    <w:tcPr>
                                      <w:tcW w:w="2432" w:type="pct"/>
                                      <w:vAlign w:val="center"/>
                                    </w:tcPr>
                                    <w:p w14:paraId="1C97D6A2" w14:textId="0B34B821" w:rsidR="00A331D5" w:rsidRDefault="00A331D5">
                                      <w:pPr>
                                        <w:rPr>
                                          <w:color w:val="000000" w:themeColor="text1"/>
                                        </w:rPr>
                                      </w:pPr>
                                    </w:p>
                                    <w:sdt>
                                      <w:sdtPr>
                                        <w:rPr>
                                          <w:color w:val="ED7D31" w:themeColor="accent2"/>
                                          <w:sz w:val="26"/>
                                          <w:szCs w:val="26"/>
                                        </w:rPr>
                                        <w:alias w:val="Auteu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0811C033" w14:textId="678929C3" w:rsidR="00A331D5" w:rsidRPr="00A331D5" w:rsidRDefault="00A331D5">
                                          <w:pPr>
                                            <w:pStyle w:val="Geenafstand"/>
                                            <w:rPr>
                                              <w:color w:val="ED7D31" w:themeColor="accent2"/>
                                              <w:sz w:val="26"/>
                                              <w:szCs w:val="26"/>
                                            </w:rPr>
                                          </w:pPr>
                                          <w:r w:rsidRPr="00A331D5">
                                            <w:rPr>
                                              <w:color w:val="ED7D31" w:themeColor="accent2"/>
                                              <w:sz w:val="26"/>
                                              <w:szCs w:val="26"/>
                                            </w:rPr>
                                            <w:t xml:space="preserve">Nanja Joustra </w:t>
                                          </w:r>
                                          <w:r>
                                            <w:rPr>
                                              <w:color w:val="ED7D31" w:themeColor="accent2"/>
                                              <w:sz w:val="26"/>
                                              <w:szCs w:val="26"/>
                                            </w:rPr>
                                            <w:t xml:space="preserve">en </w:t>
                                          </w:r>
                                          <w:r w:rsidRPr="00A331D5">
                                            <w:rPr>
                                              <w:color w:val="ED7D31" w:themeColor="accent2"/>
                                              <w:sz w:val="26"/>
                                              <w:szCs w:val="26"/>
                                            </w:rPr>
                                            <w:t xml:space="preserve">Diana </w:t>
                                          </w:r>
                                          <w:proofErr w:type="spellStart"/>
                                          <w:r w:rsidRPr="00A331D5">
                                            <w:rPr>
                                              <w:color w:val="ED7D31" w:themeColor="accent2"/>
                                              <w:sz w:val="26"/>
                                              <w:szCs w:val="26"/>
                                            </w:rPr>
                                            <w:t>Stuu</w:t>
                                          </w:r>
                                          <w:r>
                                            <w:rPr>
                                              <w:color w:val="ED7D31" w:themeColor="accent2"/>
                                              <w:sz w:val="26"/>
                                              <w:szCs w:val="26"/>
                                            </w:rPr>
                                            <w:t>rman-van</w:t>
                                          </w:r>
                                          <w:proofErr w:type="spellEnd"/>
                                          <w:r>
                                            <w:rPr>
                                              <w:color w:val="ED7D31" w:themeColor="accent2"/>
                                              <w:sz w:val="26"/>
                                              <w:szCs w:val="26"/>
                                            </w:rPr>
                                            <w:t xml:space="preserve"> Eck</w:t>
                                          </w:r>
                                        </w:p>
                                      </w:sdtContent>
                                    </w:sdt>
                                    <w:p w14:paraId="2C07129C" w14:textId="6D2C9C34" w:rsidR="00A331D5" w:rsidRDefault="00A331D5">
                                      <w:pPr>
                                        <w:pStyle w:val="Geenafstand"/>
                                      </w:pPr>
                                    </w:p>
                                  </w:tc>
                                </w:tr>
                              </w:tbl>
                              <w:p w14:paraId="0E105A89" w14:textId="77777777" w:rsidR="00A331D5" w:rsidRDefault="00A331D5"/>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3404D207" id="_x0000_t202" coordsize="21600,21600" o:spt="202" path="m,l,21600r21600,l21600,xe">
                    <v:stroke joinstyle="miter"/>
                    <v:path gradientshapeok="t" o:connecttype="rect"/>
                  </v:shapetype>
                  <v:shape id="Tekstvak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8520"/>
                            <w:gridCol w:w="1839"/>
                          </w:tblGrid>
                          <w:tr w:rsidR="00A331D5" w14:paraId="2661B959" w14:textId="77777777">
                            <w:trPr>
                              <w:jc w:val="center"/>
                            </w:trPr>
                            <w:tc>
                              <w:tcPr>
                                <w:tcW w:w="2568" w:type="pct"/>
                                <w:vAlign w:val="center"/>
                              </w:tcPr>
                              <w:p w14:paraId="7322429B" w14:textId="4C9F316E" w:rsidR="00A331D5" w:rsidRDefault="00A331D5">
                                <w:pPr>
                                  <w:jc w:val="right"/>
                                </w:pPr>
                                <w:r>
                                  <w:rPr>
                                    <w:noProof/>
                                  </w:rPr>
                                  <w:drawing>
                                    <wp:inline distT="0" distB="0" distL="0" distR="0" wp14:anchorId="12382A13" wp14:editId="3FADFBD1">
                                      <wp:extent cx="4945020" cy="2066925"/>
                                      <wp:effectExtent l="0" t="0" r="8255" b="0"/>
                                      <wp:docPr id="1" name="Afbeelding 1" descr="Afbeelding met graf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fiek&#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4952698" cy="2070134"/>
                                              </a:xfrm>
                                              <a:prstGeom prst="rect">
                                                <a:avLst/>
                                              </a:prstGeom>
                                            </pic:spPr>
                                          </pic:pic>
                                        </a:graphicData>
                                      </a:graphic>
                                    </wp:inline>
                                  </w:drawing>
                                </w:r>
                              </w:p>
                              <w:sdt>
                                <w:sdtPr>
                                  <w:rPr>
                                    <w:caps/>
                                    <w:color w:val="191919" w:themeColor="text1" w:themeTint="E6"/>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046223BB" w14:textId="63BD6E5F" w:rsidR="00A331D5" w:rsidRDefault="00E15282">
                                    <w:pPr>
                                      <w:pStyle w:val="Geenafstand"/>
                                      <w:spacing w:line="312" w:lineRule="auto"/>
                                      <w:jc w:val="right"/>
                                      <w:rPr>
                                        <w:caps/>
                                        <w:color w:val="191919" w:themeColor="text1" w:themeTint="E6"/>
                                        <w:sz w:val="72"/>
                                        <w:szCs w:val="72"/>
                                      </w:rPr>
                                    </w:pPr>
                                    <w:r>
                                      <w:rPr>
                                        <w:caps/>
                                        <w:color w:val="191919" w:themeColor="text1" w:themeTint="E6"/>
                                        <w:sz w:val="72"/>
                                        <w:szCs w:val="72"/>
                                      </w:rPr>
                                      <w:t>KLACHTENREGELING</w:t>
                                    </w:r>
                                  </w:p>
                                </w:sdtContent>
                              </w:sdt>
                              <w:sdt>
                                <w:sdtPr>
                                  <w:rPr>
                                    <w:color w:val="000000" w:themeColor="text1"/>
                                    <w:sz w:val="24"/>
                                    <w:szCs w:val="24"/>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4401744E" w14:textId="5B06895E" w:rsidR="00A331D5" w:rsidRDefault="00A331D5">
                                    <w:pPr>
                                      <w:jc w:val="right"/>
                                      <w:rPr>
                                        <w:sz w:val="24"/>
                                        <w:szCs w:val="24"/>
                                      </w:rPr>
                                    </w:pPr>
                                    <w:r>
                                      <w:rPr>
                                        <w:color w:val="000000" w:themeColor="text1"/>
                                        <w:sz w:val="24"/>
                                        <w:szCs w:val="24"/>
                                      </w:rPr>
                                      <w:t>APRIL 2023</w:t>
                                    </w:r>
                                  </w:p>
                                </w:sdtContent>
                              </w:sdt>
                            </w:tc>
                            <w:tc>
                              <w:tcPr>
                                <w:tcW w:w="2432" w:type="pct"/>
                                <w:vAlign w:val="center"/>
                              </w:tcPr>
                              <w:p w14:paraId="1C97D6A2" w14:textId="0B34B821" w:rsidR="00A331D5" w:rsidRDefault="00A331D5">
                                <w:pPr>
                                  <w:rPr>
                                    <w:color w:val="000000" w:themeColor="text1"/>
                                  </w:rPr>
                                </w:pPr>
                              </w:p>
                              <w:sdt>
                                <w:sdtPr>
                                  <w:rPr>
                                    <w:color w:val="ED7D31" w:themeColor="accent2"/>
                                    <w:sz w:val="26"/>
                                    <w:szCs w:val="26"/>
                                  </w:rPr>
                                  <w:alias w:val="Auteu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0811C033" w14:textId="678929C3" w:rsidR="00A331D5" w:rsidRPr="00A331D5" w:rsidRDefault="00A331D5">
                                    <w:pPr>
                                      <w:pStyle w:val="Geenafstand"/>
                                      <w:rPr>
                                        <w:color w:val="ED7D31" w:themeColor="accent2"/>
                                        <w:sz w:val="26"/>
                                        <w:szCs w:val="26"/>
                                      </w:rPr>
                                    </w:pPr>
                                    <w:r w:rsidRPr="00A331D5">
                                      <w:rPr>
                                        <w:color w:val="ED7D31" w:themeColor="accent2"/>
                                        <w:sz w:val="26"/>
                                        <w:szCs w:val="26"/>
                                      </w:rPr>
                                      <w:t xml:space="preserve">Nanja Joustra </w:t>
                                    </w:r>
                                    <w:r>
                                      <w:rPr>
                                        <w:color w:val="ED7D31" w:themeColor="accent2"/>
                                        <w:sz w:val="26"/>
                                        <w:szCs w:val="26"/>
                                      </w:rPr>
                                      <w:t xml:space="preserve">en </w:t>
                                    </w:r>
                                    <w:r w:rsidRPr="00A331D5">
                                      <w:rPr>
                                        <w:color w:val="ED7D31" w:themeColor="accent2"/>
                                        <w:sz w:val="26"/>
                                        <w:szCs w:val="26"/>
                                      </w:rPr>
                                      <w:t xml:space="preserve">Diana </w:t>
                                    </w:r>
                                    <w:proofErr w:type="spellStart"/>
                                    <w:r w:rsidRPr="00A331D5">
                                      <w:rPr>
                                        <w:color w:val="ED7D31" w:themeColor="accent2"/>
                                        <w:sz w:val="26"/>
                                        <w:szCs w:val="26"/>
                                      </w:rPr>
                                      <w:t>Stuu</w:t>
                                    </w:r>
                                    <w:r>
                                      <w:rPr>
                                        <w:color w:val="ED7D31" w:themeColor="accent2"/>
                                        <w:sz w:val="26"/>
                                        <w:szCs w:val="26"/>
                                      </w:rPr>
                                      <w:t>rman-van</w:t>
                                    </w:r>
                                    <w:proofErr w:type="spellEnd"/>
                                    <w:r>
                                      <w:rPr>
                                        <w:color w:val="ED7D31" w:themeColor="accent2"/>
                                        <w:sz w:val="26"/>
                                        <w:szCs w:val="26"/>
                                      </w:rPr>
                                      <w:t xml:space="preserve"> Eck</w:t>
                                    </w:r>
                                  </w:p>
                                </w:sdtContent>
                              </w:sdt>
                              <w:p w14:paraId="2C07129C" w14:textId="6D2C9C34" w:rsidR="00A331D5" w:rsidRDefault="00A331D5">
                                <w:pPr>
                                  <w:pStyle w:val="Geenafstand"/>
                                </w:pPr>
                              </w:p>
                            </w:tc>
                          </w:tr>
                        </w:tbl>
                        <w:p w14:paraId="0E105A89" w14:textId="77777777" w:rsidR="00A331D5" w:rsidRDefault="00A331D5"/>
                      </w:txbxContent>
                    </v:textbox>
                    <w10:wrap anchorx="page" anchory="page"/>
                  </v:shape>
                </w:pict>
              </mc:Fallback>
            </mc:AlternateContent>
          </w:r>
          <w:r>
            <w:rPr>
              <w:rFonts w:ascii="Calibri" w:eastAsia="Calibri" w:hAnsi="Calibri" w:cs="Calibri"/>
              <w:b/>
              <w:color w:val="CF103E"/>
              <w:sz w:val="28"/>
              <w:lang w:eastAsia="nl-NL"/>
            </w:rPr>
            <w:br w:type="page"/>
          </w:r>
        </w:p>
      </w:sdtContent>
    </w:sdt>
    <w:p w14:paraId="7D3D09D0" w14:textId="139984C4" w:rsidR="00757D72" w:rsidRPr="00757D72" w:rsidRDefault="00757D72" w:rsidP="00757D72">
      <w:pPr>
        <w:keepNext/>
        <w:keepLines/>
        <w:spacing w:after="151"/>
        <w:ind w:left="-5" w:hanging="10"/>
        <w:outlineLvl w:val="3"/>
        <w:rPr>
          <w:rFonts w:ascii="Calibri" w:eastAsia="Calibri" w:hAnsi="Calibri" w:cs="Calibri"/>
          <w:b/>
          <w:color w:val="CF103E"/>
          <w:sz w:val="28"/>
          <w:lang w:eastAsia="nl-NL"/>
        </w:rPr>
      </w:pPr>
      <w:r w:rsidRPr="00757D72">
        <w:rPr>
          <w:rFonts w:ascii="Calibri" w:eastAsia="Calibri" w:hAnsi="Calibri" w:cs="Calibri"/>
          <w:b/>
          <w:color w:val="CF103E"/>
          <w:sz w:val="28"/>
          <w:lang w:eastAsia="nl-NL"/>
        </w:rPr>
        <w:lastRenderedPageBreak/>
        <w:t xml:space="preserve">Vooraf </w:t>
      </w:r>
    </w:p>
    <w:p w14:paraId="29AE6048" w14:textId="77777777" w:rsidR="00757D72" w:rsidRPr="00757D72" w:rsidRDefault="00757D72" w:rsidP="00757D72">
      <w:pPr>
        <w:spacing w:after="253" w:line="251" w:lineRule="auto"/>
        <w:ind w:left="16" w:right="11" w:hanging="10"/>
        <w:rPr>
          <w:rFonts w:ascii="Calibri" w:eastAsia="Calibri" w:hAnsi="Calibri" w:cs="Calibri"/>
          <w:color w:val="000000"/>
          <w:sz w:val="21"/>
          <w:lang w:eastAsia="nl-NL"/>
        </w:rPr>
      </w:pPr>
      <w:r w:rsidRPr="00757D72">
        <w:rPr>
          <w:rFonts w:ascii="Calibri" w:eastAsia="Calibri" w:hAnsi="Calibri" w:cs="Calibri"/>
          <w:color w:val="000000"/>
          <w:sz w:val="21"/>
          <w:lang w:eastAsia="nl-NL"/>
        </w:rPr>
        <w:t xml:space="preserve">Sinds de invoering van de Wet op de kwaliteitszorg in 1998 zijn scholen in het voortgezet onderwijs verplicht een klachtvoorziening te treffen voor leerlingen, ouders en personeel met klachten over maatregelen, nalatigheid en gedrag van leden van de schoolgemeenschap. Het onderdeel Klachtrecht van deze wetgeving schrijft voor dat scholen een (onafhankelijke) klachtencommissie instellen en beschikken over een klachtenregeling. </w:t>
      </w:r>
    </w:p>
    <w:p w14:paraId="4417C78D" w14:textId="32C09D0B" w:rsidR="00757D72" w:rsidRPr="00757D72" w:rsidRDefault="00757D72" w:rsidP="2BEE081D">
      <w:pPr>
        <w:spacing w:after="253" w:line="251" w:lineRule="auto"/>
        <w:ind w:left="16" w:right="11" w:hanging="10"/>
        <w:rPr>
          <w:rFonts w:ascii="Calibri" w:eastAsia="Calibri" w:hAnsi="Calibri" w:cs="Calibri"/>
          <w:color w:val="000000" w:themeColor="text1"/>
          <w:sz w:val="21"/>
          <w:szCs w:val="21"/>
          <w:lang w:eastAsia="nl-NL"/>
        </w:rPr>
      </w:pPr>
      <w:r w:rsidRPr="2BEE081D">
        <w:rPr>
          <w:rFonts w:ascii="Calibri" w:eastAsia="Calibri" w:hAnsi="Calibri" w:cs="Calibri"/>
          <w:color w:val="000000" w:themeColor="text1"/>
          <w:sz w:val="21"/>
          <w:szCs w:val="21"/>
          <w:lang w:eastAsia="nl-NL"/>
        </w:rPr>
        <w:t xml:space="preserve">In 1998 hebben de samenwerkende landelijke onderwijsorganisaties een ‘Modelklachtenregeling voor het openbaar en bijzonder primair en voortgezet onderwijs’ gemaakt. </w:t>
      </w:r>
    </w:p>
    <w:p w14:paraId="0AC7AAB1" w14:textId="4F2962E4" w:rsidR="00757D72" w:rsidRPr="00757D72" w:rsidRDefault="2A92C40B" w:rsidP="2BEE081D">
      <w:pPr>
        <w:spacing w:after="253" w:line="251" w:lineRule="auto"/>
        <w:ind w:left="16" w:right="11" w:hanging="10"/>
        <w:rPr>
          <w:rFonts w:ascii="Calibri" w:eastAsia="Calibri" w:hAnsi="Calibri" w:cs="Calibri"/>
          <w:color w:val="000000"/>
          <w:sz w:val="21"/>
          <w:szCs w:val="21"/>
          <w:lang w:eastAsia="nl-NL"/>
        </w:rPr>
      </w:pPr>
      <w:r w:rsidRPr="0A7B15AF">
        <w:rPr>
          <w:rFonts w:ascii="Calibri" w:eastAsia="Calibri" w:hAnsi="Calibri" w:cs="Calibri"/>
          <w:color w:val="000000" w:themeColor="text1"/>
          <w:sz w:val="21"/>
          <w:szCs w:val="21"/>
          <w:lang w:eastAsia="nl-NL"/>
        </w:rPr>
        <w:t>Deze</w:t>
      </w:r>
      <w:r w:rsidR="00757D72" w:rsidRPr="0A7B15AF">
        <w:rPr>
          <w:rFonts w:ascii="Calibri" w:eastAsia="Calibri" w:hAnsi="Calibri" w:cs="Calibri"/>
          <w:color w:val="000000" w:themeColor="text1"/>
          <w:sz w:val="21"/>
          <w:szCs w:val="21"/>
          <w:lang w:eastAsia="nl-NL"/>
        </w:rPr>
        <w:t xml:space="preserve"> interne klachtenregeling i</w:t>
      </w:r>
      <w:r w:rsidR="518C0816" w:rsidRPr="0A7B15AF">
        <w:rPr>
          <w:rFonts w:ascii="Calibri" w:eastAsia="Calibri" w:hAnsi="Calibri" w:cs="Calibri"/>
          <w:color w:val="000000" w:themeColor="text1"/>
          <w:sz w:val="21"/>
          <w:szCs w:val="21"/>
          <w:lang w:eastAsia="nl-NL"/>
        </w:rPr>
        <w:t>s gebaseerd op het aangereikte format van</w:t>
      </w:r>
      <w:r w:rsidR="00757D72" w:rsidRPr="0A7B15AF">
        <w:rPr>
          <w:rFonts w:ascii="Calibri" w:eastAsia="Calibri" w:hAnsi="Calibri" w:cs="Calibri"/>
          <w:color w:val="000000" w:themeColor="text1"/>
          <w:sz w:val="21"/>
          <w:szCs w:val="21"/>
          <w:lang w:eastAsia="nl-NL"/>
        </w:rPr>
        <w:t xml:space="preserve"> School</w:t>
      </w:r>
      <w:r w:rsidR="25AD5DBD" w:rsidRPr="0A7B15AF">
        <w:rPr>
          <w:rFonts w:ascii="Calibri" w:eastAsia="Calibri" w:hAnsi="Calibri" w:cs="Calibri"/>
          <w:color w:val="000000" w:themeColor="text1"/>
          <w:sz w:val="21"/>
          <w:szCs w:val="21"/>
          <w:lang w:eastAsia="nl-NL"/>
        </w:rPr>
        <w:t xml:space="preserve"> </w:t>
      </w:r>
      <w:r w:rsidR="00757D72" w:rsidRPr="0A7B15AF">
        <w:rPr>
          <w:rFonts w:ascii="Calibri" w:eastAsia="Calibri" w:hAnsi="Calibri" w:cs="Calibri"/>
          <w:color w:val="000000" w:themeColor="text1"/>
          <w:sz w:val="21"/>
          <w:szCs w:val="21"/>
          <w:lang w:eastAsia="nl-NL"/>
        </w:rPr>
        <w:t>&amp;Veiligheid</w:t>
      </w:r>
      <w:r w:rsidR="54947B5E" w:rsidRPr="0A7B15AF">
        <w:rPr>
          <w:rFonts w:ascii="Calibri" w:eastAsia="Calibri" w:hAnsi="Calibri" w:cs="Calibri"/>
          <w:color w:val="000000" w:themeColor="text1"/>
          <w:sz w:val="21"/>
          <w:szCs w:val="21"/>
          <w:lang w:eastAsia="nl-NL"/>
        </w:rPr>
        <w:t xml:space="preserve"> en hiermee wettelijk geborgd;</w:t>
      </w:r>
      <w:r w:rsidR="00757D72" w:rsidRPr="0A7B15AF">
        <w:rPr>
          <w:rFonts w:ascii="Calibri" w:eastAsia="Calibri" w:hAnsi="Calibri" w:cs="Calibri"/>
          <w:color w:val="000000" w:themeColor="text1"/>
          <w:sz w:val="21"/>
          <w:szCs w:val="21"/>
          <w:lang w:eastAsia="nl-NL"/>
        </w:rPr>
        <w:t xml:space="preserve"> een klachtenregeling die aansluit op de </w:t>
      </w:r>
      <w:r w:rsidR="00883533">
        <w:rPr>
          <w:rFonts w:ascii="Calibri" w:eastAsia="Calibri" w:hAnsi="Calibri" w:cs="Calibri"/>
          <w:color w:val="000000" w:themeColor="text1"/>
          <w:sz w:val="21"/>
          <w:szCs w:val="21"/>
          <w:lang w:eastAsia="nl-NL"/>
        </w:rPr>
        <w:t>L</w:t>
      </w:r>
      <w:r w:rsidR="00757D72" w:rsidRPr="0A7B15AF">
        <w:rPr>
          <w:rFonts w:ascii="Calibri" w:eastAsia="Calibri" w:hAnsi="Calibri" w:cs="Calibri"/>
          <w:color w:val="000000" w:themeColor="text1"/>
          <w:sz w:val="21"/>
          <w:szCs w:val="21"/>
          <w:lang w:eastAsia="nl-NL"/>
        </w:rPr>
        <w:t>eidraad</w:t>
      </w:r>
      <w:r w:rsidR="00883533">
        <w:rPr>
          <w:rFonts w:ascii="Calibri" w:eastAsia="Calibri" w:hAnsi="Calibri" w:cs="Calibri"/>
          <w:color w:val="000000" w:themeColor="text1"/>
          <w:sz w:val="21"/>
          <w:szCs w:val="21"/>
          <w:lang w:eastAsia="nl-NL"/>
        </w:rPr>
        <w:t xml:space="preserve"> van de Stichting School en Veiligheid</w:t>
      </w:r>
      <w:r w:rsidR="22772BF0" w:rsidRPr="0A7B15AF">
        <w:rPr>
          <w:rFonts w:ascii="Calibri" w:eastAsia="Calibri" w:hAnsi="Calibri" w:cs="Calibri"/>
          <w:color w:val="000000" w:themeColor="text1"/>
          <w:sz w:val="21"/>
          <w:szCs w:val="21"/>
          <w:lang w:eastAsia="nl-NL"/>
        </w:rPr>
        <w:t>.</w:t>
      </w:r>
    </w:p>
    <w:p w14:paraId="28EC0CB6" w14:textId="5316DA49" w:rsidR="00757D72" w:rsidRPr="00757D72" w:rsidRDefault="22772BF0" w:rsidP="2BEE081D">
      <w:pPr>
        <w:spacing w:after="253" w:line="251" w:lineRule="auto"/>
        <w:ind w:left="16" w:right="11" w:hanging="10"/>
        <w:rPr>
          <w:rFonts w:ascii="Calibri" w:eastAsia="Calibri" w:hAnsi="Calibri" w:cs="Calibri"/>
          <w:color w:val="000000"/>
          <w:sz w:val="21"/>
          <w:szCs w:val="21"/>
          <w:lang w:eastAsia="nl-NL"/>
        </w:rPr>
      </w:pPr>
      <w:r w:rsidRPr="2BEE081D">
        <w:rPr>
          <w:rFonts w:ascii="Calibri" w:eastAsia="Calibri" w:hAnsi="Calibri" w:cs="Calibri"/>
          <w:color w:val="000000" w:themeColor="text1"/>
          <w:sz w:val="21"/>
          <w:szCs w:val="21"/>
          <w:lang w:eastAsia="nl-NL"/>
        </w:rPr>
        <w:t>Dit document betreft</w:t>
      </w:r>
      <w:r w:rsidR="00757D72" w:rsidRPr="2BEE081D">
        <w:rPr>
          <w:rFonts w:ascii="Calibri" w:eastAsia="Calibri" w:hAnsi="Calibri" w:cs="Calibri"/>
          <w:color w:val="000000" w:themeColor="text1"/>
          <w:sz w:val="21"/>
          <w:szCs w:val="21"/>
          <w:lang w:eastAsia="nl-NL"/>
        </w:rPr>
        <w:t xml:space="preserve"> de interne klachtafhandeling. Deze kenmerkt zich door een diversiteit aan mogelijkheden om tot een klachtoplossing te komen.</w:t>
      </w:r>
    </w:p>
    <w:p w14:paraId="02B075BE" w14:textId="10C69CE9" w:rsidR="00757D72" w:rsidRPr="00757D72" w:rsidRDefault="00757D72" w:rsidP="2BEE081D">
      <w:pPr>
        <w:spacing w:after="3" w:line="251" w:lineRule="auto"/>
        <w:ind w:left="16" w:right="11" w:hanging="10"/>
        <w:rPr>
          <w:rFonts w:ascii="Calibri" w:eastAsia="Calibri" w:hAnsi="Calibri" w:cs="Calibri"/>
          <w:color w:val="000000"/>
          <w:sz w:val="21"/>
          <w:szCs w:val="21"/>
          <w:lang w:eastAsia="nl-NL"/>
        </w:rPr>
      </w:pPr>
      <w:r w:rsidRPr="0A7B15AF">
        <w:rPr>
          <w:rFonts w:ascii="Calibri" w:eastAsia="Calibri" w:hAnsi="Calibri" w:cs="Calibri"/>
          <w:color w:val="000000" w:themeColor="text1"/>
          <w:sz w:val="21"/>
          <w:szCs w:val="21"/>
          <w:lang w:eastAsia="nl-NL"/>
        </w:rPr>
        <w:t>Als de interne klachtafhandeling niet slaagt, is externe klachtafhandeling een volgende mogelijkheid voor de klager. Hiervoor heeft de school de klachtencommissie, een onafhankelijke landelijke klachtencommissie.</w:t>
      </w:r>
      <w:r w:rsidR="001C1DDE">
        <w:rPr>
          <w:rFonts w:ascii="Calibri" w:eastAsia="Calibri" w:hAnsi="Calibri" w:cs="Calibri"/>
          <w:color w:val="000000" w:themeColor="text1"/>
          <w:sz w:val="21"/>
          <w:szCs w:val="21"/>
          <w:lang w:eastAsia="nl-NL"/>
        </w:rPr>
        <w:t xml:space="preserve"> (LKC)</w:t>
      </w:r>
      <w:r w:rsidR="00F222FE">
        <w:rPr>
          <w:rFonts w:ascii="Calibri" w:eastAsia="Calibri" w:hAnsi="Calibri" w:cs="Calibri"/>
          <w:color w:val="000000" w:themeColor="text1"/>
          <w:sz w:val="21"/>
          <w:szCs w:val="21"/>
          <w:lang w:eastAsia="nl-NL"/>
        </w:rPr>
        <w:t>.</w:t>
      </w:r>
      <w:r w:rsidRPr="0A7B15AF">
        <w:rPr>
          <w:rFonts w:ascii="Calibri" w:eastAsia="Calibri" w:hAnsi="Calibri" w:cs="Calibri"/>
          <w:color w:val="000000" w:themeColor="text1"/>
          <w:sz w:val="21"/>
          <w:szCs w:val="21"/>
          <w:lang w:eastAsia="nl-NL"/>
        </w:rPr>
        <w:t xml:space="preserve"> Deze commissie heeft een eigen reglement.</w:t>
      </w:r>
    </w:p>
    <w:p w14:paraId="46A1A269" w14:textId="6FBDBC38" w:rsidR="00757D72" w:rsidRPr="00757D72" w:rsidRDefault="00757D72" w:rsidP="2BEE081D">
      <w:pPr>
        <w:spacing w:after="514" w:line="251" w:lineRule="auto"/>
        <w:ind w:left="16" w:right="11" w:hanging="10"/>
        <w:rPr>
          <w:rFonts w:ascii="Calibri" w:eastAsia="Calibri" w:hAnsi="Calibri" w:cs="Calibri"/>
          <w:color w:val="000000"/>
          <w:sz w:val="21"/>
          <w:szCs w:val="21"/>
          <w:lang w:eastAsia="nl-NL"/>
        </w:rPr>
      </w:pPr>
      <w:r w:rsidRPr="2BEE081D">
        <w:rPr>
          <w:rFonts w:ascii="Calibri" w:eastAsia="Calibri" w:hAnsi="Calibri" w:cs="Calibri"/>
          <w:color w:val="000000" w:themeColor="text1"/>
          <w:sz w:val="21"/>
          <w:szCs w:val="21"/>
          <w:lang w:eastAsia="nl-NL"/>
        </w:rPr>
        <w:t xml:space="preserve">Deze interne klachtenregeling </w:t>
      </w:r>
      <w:r w:rsidR="3A07ED56" w:rsidRPr="2BEE081D">
        <w:rPr>
          <w:rFonts w:ascii="Calibri" w:eastAsia="Calibri" w:hAnsi="Calibri" w:cs="Calibri"/>
          <w:color w:val="000000" w:themeColor="text1"/>
          <w:sz w:val="21"/>
          <w:szCs w:val="21"/>
          <w:lang w:eastAsia="nl-NL"/>
        </w:rPr>
        <w:t xml:space="preserve">verhoudt zich tot </w:t>
      </w:r>
      <w:r w:rsidRPr="2BEE081D">
        <w:rPr>
          <w:rFonts w:ascii="Calibri" w:eastAsia="Calibri" w:hAnsi="Calibri" w:cs="Calibri"/>
          <w:color w:val="000000" w:themeColor="text1"/>
          <w:sz w:val="21"/>
          <w:szCs w:val="21"/>
          <w:lang w:eastAsia="nl-NL"/>
        </w:rPr>
        <w:t>de modelklachtenregeling van de sectorraden en landelijke klachtencommissies. Daarin wordt met name de externe klachtafhandeling uitgebreid beschreven.</w:t>
      </w:r>
    </w:p>
    <w:p w14:paraId="41E06C51" w14:textId="77777777" w:rsidR="00757D72" w:rsidRPr="00757D72" w:rsidRDefault="00757D72" w:rsidP="00757D72">
      <w:pPr>
        <w:keepNext/>
        <w:keepLines/>
        <w:spacing w:after="151"/>
        <w:ind w:left="-5" w:hanging="10"/>
        <w:outlineLvl w:val="3"/>
        <w:rPr>
          <w:rFonts w:ascii="Calibri" w:eastAsia="Calibri" w:hAnsi="Calibri" w:cs="Calibri"/>
          <w:b/>
          <w:color w:val="CF103E"/>
          <w:sz w:val="28"/>
          <w:lang w:eastAsia="nl-NL"/>
        </w:rPr>
      </w:pPr>
      <w:r w:rsidRPr="00757D72">
        <w:rPr>
          <w:rFonts w:ascii="Calibri" w:eastAsia="Calibri" w:hAnsi="Calibri" w:cs="Calibri"/>
          <w:b/>
          <w:color w:val="CF103E"/>
          <w:sz w:val="28"/>
          <w:lang w:eastAsia="nl-NL"/>
        </w:rPr>
        <w:t>Klachtenregeling</w:t>
      </w:r>
    </w:p>
    <w:p w14:paraId="59A8258F" w14:textId="76804D5E" w:rsidR="00757D72" w:rsidRPr="00757D72" w:rsidRDefault="00757D72" w:rsidP="2BEE081D">
      <w:pPr>
        <w:spacing w:after="253" w:line="251" w:lineRule="auto"/>
        <w:ind w:left="16" w:right="11" w:hanging="10"/>
        <w:rPr>
          <w:rFonts w:ascii="Calibri" w:eastAsia="Calibri" w:hAnsi="Calibri" w:cs="Calibri"/>
          <w:color w:val="000000"/>
          <w:sz w:val="21"/>
          <w:szCs w:val="21"/>
          <w:lang w:eastAsia="nl-NL"/>
        </w:rPr>
      </w:pPr>
      <w:r w:rsidRPr="2BEE081D">
        <w:rPr>
          <w:rFonts w:ascii="Calibri" w:eastAsia="Calibri" w:hAnsi="Calibri" w:cs="Calibri"/>
          <w:color w:val="000000" w:themeColor="text1"/>
          <w:sz w:val="21"/>
          <w:szCs w:val="21"/>
          <w:lang w:eastAsia="nl-NL"/>
        </w:rPr>
        <w:t xml:space="preserve">Het bevoegd gezag van </w:t>
      </w:r>
      <w:r w:rsidR="5BC6DE65" w:rsidRPr="2BEE081D">
        <w:rPr>
          <w:rFonts w:ascii="Calibri" w:eastAsia="Calibri" w:hAnsi="Calibri" w:cs="Calibri"/>
          <w:color w:val="000000" w:themeColor="text1"/>
          <w:sz w:val="21"/>
          <w:szCs w:val="21"/>
          <w:lang w:eastAsia="nl-NL"/>
        </w:rPr>
        <w:t xml:space="preserve">Stichting Stedelijk Gymnasium Leiden </w:t>
      </w:r>
      <w:r w:rsidRPr="2BEE081D">
        <w:rPr>
          <w:rFonts w:ascii="Calibri" w:eastAsia="Calibri" w:hAnsi="Calibri" w:cs="Calibri"/>
          <w:color w:val="000000" w:themeColor="text1"/>
          <w:sz w:val="21"/>
          <w:szCs w:val="21"/>
          <w:lang w:eastAsia="nl-NL"/>
        </w:rPr>
        <w:t>stelt met instemming van de medezeggenschapsraad/gemeenschappelijke medezeggenschapsraad de volgende klachtenregeling vast.</w:t>
      </w:r>
      <w:r w:rsidR="6782A785" w:rsidRPr="2BEE081D">
        <w:rPr>
          <w:rFonts w:ascii="Calibri" w:eastAsia="Calibri" w:hAnsi="Calibri" w:cs="Calibri"/>
          <w:color w:val="000000" w:themeColor="text1"/>
          <w:sz w:val="21"/>
          <w:szCs w:val="21"/>
          <w:lang w:eastAsia="nl-NL"/>
        </w:rPr>
        <w:t xml:space="preserve"> Instemming van de GMR is geborgd in de bijbehorende instemmingsbrief van diezelfde GMR d.d. </w:t>
      </w:r>
      <w:r w:rsidR="00E15282">
        <w:rPr>
          <w:rFonts w:ascii="Calibri" w:eastAsia="Calibri" w:hAnsi="Calibri" w:cs="Calibri"/>
          <w:color w:val="000000" w:themeColor="text1"/>
          <w:sz w:val="21"/>
          <w:szCs w:val="21"/>
          <w:lang w:eastAsia="nl-NL"/>
        </w:rPr>
        <w:t>22 november 2023</w:t>
      </w:r>
    </w:p>
    <w:p w14:paraId="22B5B964" w14:textId="77777777" w:rsidR="00757D72" w:rsidRPr="00757D72" w:rsidRDefault="00757D72" w:rsidP="00757D72">
      <w:pPr>
        <w:keepNext/>
        <w:keepLines/>
        <w:spacing w:after="230"/>
        <w:ind w:left="-5" w:hanging="10"/>
        <w:outlineLvl w:val="4"/>
        <w:rPr>
          <w:rFonts w:ascii="Calibri" w:eastAsia="Calibri" w:hAnsi="Calibri" w:cs="Calibri"/>
          <w:b/>
          <w:color w:val="CF103E"/>
          <w:lang w:eastAsia="nl-NL"/>
        </w:rPr>
      </w:pPr>
      <w:r w:rsidRPr="00757D72">
        <w:rPr>
          <w:rFonts w:ascii="Calibri" w:eastAsia="Calibri" w:hAnsi="Calibri" w:cs="Calibri"/>
          <w:b/>
          <w:color w:val="CF103E"/>
          <w:lang w:eastAsia="nl-NL"/>
        </w:rPr>
        <w:t>Hoofdstuk 1 Begripsbepalingen</w:t>
      </w:r>
    </w:p>
    <w:p w14:paraId="3095EE05" w14:textId="77777777" w:rsidR="00757D72" w:rsidRPr="00757D72" w:rsidRDefault="00757D72" w:rsidP="00757D72">
      <w:pPr>
        <w:spacing w:after="2" w:line="265" w:lineRule="auto"/>
        <w:ind w:left="-5" w:hanging="10"/>
        <w:rPr>
          <w:rFonts w:ascii="Calibri" w:eastAsia="Calibri" w:hAnsi="Calibri" w:cs="Calibri"/>
          <w:color w:val="000000"/>
          <w:sz w:val="21"/>
          <w:lang w:eastAsia="nl-NL"/>
        </w:rPr>
      </w:pPr>
      <w:r w:rsidRPr="00757D72">
        <w:rPr>
          <w:rFonts w:ascii="Calibri" w:eastAsia="Calibri" w:hAnsi="Calibri" w:cs="Calibri"/>
          <w:b/>
          <w:color w:val="000000"/>
          <w:sz w:val="19"/>
          <w:lang w:eastAsia="nl-NL"/>
        </w:rPr>
        <w:t>Artikel 1 Definities</w:t>
      </w:r>
    </w:p>
    <w:p w14:paraId="02D9149B" w14:textId="77777777" w:rsidR="00757D72" w:rsidRPr="00757D72" w:rsidRDefault="00757D72" w:rsidP="00757D72">
      <w:pPr>
        <w:spacing w:after="3" w:line="251" w:lineRule="auto"/>
        <w:ind w:left="16" w:right="11" w:hanging="10"/>
        <w:rPr>
          <w:rFonts w:ascii="Calibri" w:eastAsia="Calibri" w:hAnsi="Calibri" w:cs="Calibri"/>
          <w:color w:val="000000"/>
          <w:sz w:val="21"/>
          <w:lang w:eastAsia="nl-NL"/>
        </w:rPr>
      </w:pPr>
      <w:r w:rsidRPr="00757D72">
        <w:rPr>
          <w:rFonts w:ascii="Calibri" w:eastAsia="Calibri" w:hAnsi="Calibri" w:cs="Calibri"/>
          <w:color w:val="000000"/>
          <w:sz w:val="21"/>
          <w:lang w:eastAsia="nl-NL"/>
        </w:rPr>
        <w:t>In deze regeling wordt verstaan onder:</w:t>
      </w:r>
    </w:p>
    <w:p w14:paraId="5CF8292B" w14:textId="77777777" w:rsidR="00757D72" w:rsidRPr="00757D72" w:rsidRDefault="00757D72" w:rsidP="00091FFE">
      <w:pPr>
        <w:numPr>
          <w:ilvl w:val="0"/>
          <w:numId w:val="10"/>
        </w:numPr>
        <w:spacing w:after="3" w:line="251" w:lineRule="auto"/>
        <w:ind w:right="11"/>
        <w:rPr>
          <w:rFonts w:ascii="Calibri" w:eastAsia="Calibri" w:hAnsi="Calibri" w:cs="Calibri"/>
          <w:color w:val="000000"/>
          <w:sz w:val="21"/>
          <w:lang w:eastAsia="nl-NL"/>
        </w:rPr>
      </w:pPr>
      <w:r w:rsidRPr="00757D72">
        <w:rPr>
          <w:rFonts w:ascii="Calibri" w:eastAsia="Calibri" w:hAnsi="Calibri" w:cs="Calibri"/>
          <w:color w:val="000000"/>
          <w:sz w:val="21"/>
          <w:lang w:eastAsia="nl-NL"/>
        </w:rPr>
        <w:t xml:space="preserve">school: een school als bedoeld in de Wet op het voortgezet onderwijs; </w:t>
      </w:r>
    </w:p>
    <w:p w14:paraId="37502C91" w14:textId="77777777" w:rsidR="00757D72" w:rsidRPr="00757D72" w:rsidRDefault="00757D72" w:rsidP="00091FFE">
      <w:pPr>
        <w:numPr>
          <w:ilvl w:val="0"/>
          <w:numId w:val="10"/>
        </w:numPr>
        <w:spacing w:after="3" w:line="251" w:lineRule="auto"/>
        <w:ind w:right="11"/>
        <w:rPr>
          <w:rFonts w:ascii="Calibri" w:eastAsia="Calibri" w:hAnsi="Calibri" w:cs="Calibri"/>
          <w:color w:val="000000"/>
          <w:sz w:val="21"/>
          <w:lang w:eastAsia="nl-NL"/>
        </w:rPr>
      </w:pPr>
      <w:r w:rsidRPr="00757D72">
        <w:rPr>
          <w:rFonts w:ascii="Calibri" w:eastAsia="Calibri" w:hAnsi="Calibri" w:cs="Calibri"/>
          <w:color w:val="000000"/>
          <w:sz w:val="21"/>
          <w:lang w:eastAsia="nl-NL"/>
        </w:rPr>
        <w:t>klachtencommissie: de externe commissie die de formeel ingediende klachten in behandeling neemt;</w:t>
      </w:r>
    </w:p>
    <w:p w14:paraId="19CA8E45" w14:textId="77777777" w:rsidR="00757D72" w:rsidRPr="00757D72" w:rsidRDefault="00757D72" w:rsidP="00091FFE">
      <w:pPr>
        <w:numPr>
          <w:ilvl w:val="0"/>
          <w:numId w:val="10"/>
        </w:numPr>
        <w:spacing w:after="3" w:line="251" w:lineRule="auto"/>
        <w:ind w:right="11"/>
        <w:rPr>
          <w:rFonts w:ascii="Calibri" w:eastAsia="Calibri" w:hAnsi="Calibri" w:cs="Calibri"/>
          <w:color w:val="000000"/>
          <w:sz w:val="21"/>
          <w:lang w:eastAsia="nl-NL"/>
        </w:rPr>
      </w:pPr>
      <w:r w:rsidRPr="00757D72">
        <w:rPr>
          <w:rFonts w:ascii="Calibri" w:eastAsia="Calibri" w:hAnsi="Calibri" w:cs="Calibri"/>
          <w:color w:val="000000"/>
          <w:sz w:val="21"/>
          <w:lang w:eastAsia="nl-NL"/>
        </w:rPr>
        <w:t>klacht: een klacht betreft altijd de school en kan gaan over de inhoud en inrichting van het onderwijs, de schoolorganisatie, het treffen van voorzieningen en algemene schoolzaken, onderwijskundige zaken, machtsmisbruik, ongewenst gedrag en (mis)communicatie;</w:t>
      </w:r>
    </w:p>
    <w:p w14:paraId="0AC0AD82" w14:textId="77777777" w:rsidR="00757D72" w:rsidRPr="00757D72" w:rsidRDefault="00757D72" w:rsidP="00091FFE">
      <w:pPr>
        <w:numPr>
          <w:ilvl w:val="0"/>
          <w:numId w:val="10"/>
        </w:numPr>
        <w:spacing w:after="3" w:line="251" w:lineRule="auto"/>
        <w:ind w:right="11"/>
        <w:rPr>
          <w:rFonts w:ascii="Calibri" w:eastAsia="Calibri" w:hAnsi="Calibri" w:cs="Calibri"/>
          <w:color w:val="000000"/>
          <w:sz w:val="21"/>
          <w:lang w:eastAsia="nl-NL"/>
        </w:rPr>
      </w:pPr>
      <w:r w:rsidRPr="00757D72">
        <w:rPr>
          <w:rFonts w:ascii="Calibri" w:eastAsia="Calibri" w:hAnsi="Calibri" w:cs="Calibri"/>
          <w:color w:val="000000"/>
          <w:sz w:val="21"/>
          <w:lang w:eastAsia="nl-NL"/>
        </w:rPr>
        <w:t>klager: een (ex-)leerling, een ouder/voogd/verzorger van een minderjarige (ex-)leerling, (een lid van) het personeel, (een lid van) de directie, (een lid van) het bevoegd gezag of een vrijwilliger die werkzaamheden verricht voor de school, alsmede een persoon die anderszins deel uitmaakt van de schoolgemeenschap, die een klacht heeft ingediend;</w:t>
      </w:r>
    </w:p>
    <w:p w14:paraId="1CCD0FCC" w14:textId="77777777" w:rsidR="00757D72" w:rsidRPr="00757D72" w:rsidRDefault="00757D72" w:rsidP="00757D72">
      <w:pPr>
        <w:spacing w:after="3" w:line="251" w:lineRule="auto"/>
        <w:ind w:left="10" w:hanging="10"/>
        <w:rPr>
          <w:rFonts w:ascii="Calibri" w:eastAsia="Calibri" w:hAnsi="Calibri" w:cs="Calibri"/>
          <w:color w:val="000000"/>
          <w:sz w:val="21"/>
          <w:lang w:eastAsia="nl-NL"/>
        </w:rPr>
        <w:sectPr w:rsidR="00757D72" w:rsidRPr="00757D72" w:rsidSect="00A331D5">
          <w:pgSz w:w="16838" w:h="11906" w:orient="landscape"/>
          <w:pgMar w:top="1440" w:right="1135" w:bottom="1440" w:left="2551" w:header="708" w:footer="708" w:gutter="0"/>
          <w:pgNumType w:start="0"/>
          <w:cols w:num="2" w:space="506"/>
          <w:titlePg/>
          <w:docGrid w:linePitch="299"/>
        </w:sectPr>
      </w:pPr>
    </w:p>
    <w:p w14:paraId="01E3C819" w14:textId="77777777" w:rsidR="00757D72" w:rsidRPr="00757D72" w:rsidRDefault="00757D72" w:rsidP="00091FFE">
      <w:pPr>
        <w:numPr>
          <w:ilvl w:val="0"/>
          <w:numId w:val="10"/>
        </w:numPr>
        <w:spacing w:after="3" w:line="251" w:lineRule="auto"/>
        <w:ind w:right="11"/>
        <w:rPr>
          <w:rFonts w:ascii="Calibri" w:eastAsia="Calibri" w:hAnsi="Calibri" w:cs="Calibri"/>
          <w:sz w:val="21"/>
          <w:szCs w:val="21"/>
          <w:lang w:eastAsia="nl-NL"/>
        </w:rPr>
      </w:pPr>
      <w:r w:rsidRPr="2BEE081D">
        <w:rPr>
          <w:rFonts w:ascii="Calibri" w:eastAsia="Calibri" w:hAnsi="Calibri" w:cs="Calibri"/>
          <w:color w:val="000000" w:themeColor="text1"/>
          <w:sz w:val="21"/>
          <w:szCs w:val="21"/>
          <w:lang w:eastAsia="nl-NL"/>
        </w:rPr>
        <w:lastRenderedPageBreak/>
        <w:t>aangeklaagde: (een lid van) het personeel, (een li</w:t>
      </w:r>
      <w:r w:rsidRPr="2BEE081D">
        <w:rPr>
          <w:rFonts w:ascii="Calibri" w:eastAsia="Calibri" w:hAnsi="Calibri" w:cs="Calibri"/>
          <w:sz w:val="21"/>
          <w:szCs w:val="21"/>
          <w:lang w:eastAsia="nl-NL"/>
        </w:rPr>
        <w:t xml:space="preserve">d van) de directie, het </w:t>
      </w:r>
    </w:p>
    <w:p w14:paraId="1A802965" w14:textId="77777777" w:rsidR="00757D72" w:rsidRPr="00091FFE" w:rsidRDefault="00757D72" w:rsidP="00091FFE">
      <w:pPr>
        <w:pStyle w:val="Lijstalinea"/>
        <w:numPr>
          <w:ilvl w:val="0"/>
          <w:numId w:val="10"/>
        </w:numPr>
        <w:spacing w:after="3" w:line="251" w:lineRule="auto"/>
        <w:ind w:right="11"/>
        <w:rPr>
          <w:rFonts w:ascii="Calibri" w:eastAsia="Calibri" w:hAnsi="Calibri" w:cs="Calibri"/>
          <w:sz w:val="21"/>
          <w:szCs w:val="21"/>
          <w:lang w:eastAsia="nl-NL"/>
        </w:rPr>
      </w:pPr>
      <w:r w:rsidRPr="00091FFE">
        <w:rPr>
          <w:rFonts w:ascii="Calibri" w:eastAsia="Calibri" w:hAnsi="Calibri" w:cs="Calibri"/>
          <w:sz w:val="21"/>
          <w:szCs w:val="21"/>
          <w:lang w:eastAsia="nl-NL"/>
        </w:rPr>
        <w:t>bevoegd gezag of een anderszins functioneel bij de school betrokken persoon, tegen wie een klacht is ingediend;</w:t>
      </w:r>
    </w:p>
    <w:p w14:paraId="41C0D804" w14:textId="0994DC39" w:rsidR="00757D72" w:rsidRPr="00757D72" w:rsidRDefault="00757D72" w:rsidP="00091FFE">
      <w:pPr>
        <w:numPr>
          <w:ilvl w:val="0"/>
          <w:numId w:val="10"/>
        </w:numPr>
        <w:spacing w:after="3" w:line="251" w:lineRule="auto"/>
        <w:ind w:right="11"/>
        <w:rPr>
          <w:rFonts w:ascii="Calibri" w:eastAsia="Calibri" w:hAnsi="Calibri" w:cs="Calibri"/>
          <w:sz w:val="21"/>
          <w:szCs w:val="21"/>
          <w:lang w:eastAsia="nl-NL"/>
        </w:rPr>
      </w:pPr>
      <w:r w:rsidRPr="2BEE081D">
        <w:rPr>
          <w:rFonts w:ascii="Calibri" w:eastAsia="Calibri" w:hAnsi="Calibri" w:cs="Calibri"/>
          <w:sz w:val="21"/>
          <w:szCs w:val="21"/>
          <w:lang w:eastAsia="nl-NL"/>
        </w:rPr>
        <w:t>interne vertrouwenspersoon: de persoon zoals bedoeld in artikel 3</w:t>
      </w:r>
      <w:r w:rsidR="00654EA0" w:rsidRPr="2BEE081D">
        <w:rPr>
          <w:rFonts w:ascii="Calibri" w:eastAsia="Calibri" w:hAnsi="Calibri" w:cs="Calibri"/>
          <w:sz w:val="21"/>
          <w:szCs w:val="21"/>
          <w:lang w:eastAsia="nl-NL"/>
        </w:rPr>
        <w:t xml:space="preserve"> </w:t>
      </w:r>
      <w:r w:rsidR="005B6F84" w:rsidRPr="2BEE081D">
        <w:rPr>
          <w:rFonts w:ascii="Calibri" w:eastAsia="Calibri" w:hAnsi="Calibri" w:cs="Calibri"/>
          <w:sz w:val="21"/>
          <w:szCs w:val="21"/>
          <w:lang w:eastAsia="nl-NL"/>
        </w:rPr>
        <w:t>van dit document</w:t>
      </w:r>
      <w:r w:rsidRPr="2BEE081D">
        <w:rPr>
          <w:rFonts w:ascii="Calibri" w:eastAsia="Calibri" w:hAnsi="Calibri" w:cs="Calibri"/>
          <w:sz w:val="21"/>
          <w:szCs w:val="21"/>
          <w:lang w:eastAsia="nl-NL"/>
        </w:rPr>
        <w:t>;</w:t>
      </w:r>
    </w:p>
    <w:p w14:paraId="1E2BF782" w14:textId="07D9CFC9" w:rsidR="00757D72" w:rsidRPr="00757D72" w:rsidRDefault="00757D72" w:rsidP="00091FFE">
      <w:pPr>
        <w:numPr>
          <w:ilvl w:val="0"/>
          <w:numId w:val="10"/>
        </w:numPr>
        <w:spacing w:after="250" w:line="251" w:lineRule="auto"/>
        <w:ind w:right="11"/>
        <w:rPr>
          <w:rFonts w:ascii="Calibri" w:eastAsia="Calibri" w:hAnsi="Calibri" w:cs="Calibri"/>
          <w:sz w:val="21"/>
          <w:szCs w:val="21"/>
          <w:lang w:eastAsia="nl-NL"/>
        </w:rPr>
      </w:pPr>
      <w:r w:rsidRPr="2BEE081D">
        <w:rPr>
          <w:rFonts w:ascii="Calibri" w:eastAsia="Calibri" w:hAnsi="Calibri" w:cs="Calibri"/>
          <w:sz w:val="21"/>
          <w:szCs w:val="21"/>
          <w:lang w:eastAsia="nl-NL"/>
        </w:rPr>
        <w:t>externe vertrouwenspersoon: de persoon zoals bedoeld in artikel 4</w:t>
      </w:r>
      <w:r w:rsidR="005B6F84" w:rsidRPr="2BEE081D">
        <w:rPr>
          <w:rFonts w:ascii="Calibri" w:eastAsia="Calibri" w:hAnsi="Calibri" w:cs="Calibri"/>
          <w:sz w:val="21"/>
          <w:szCs w:val="21"/>
          <w:lang w:eastAsia="nl-NL"/>
        </w:rPr>
        <w:t xml:space="preserve"> van dit document</w:t>
      </w:r>
      <w:r w:rsidRPr="2BEE081D">
        <w:rPr>
          <w:rFonts w:ascii="Calibri" w:eastAsia="Calibri" w:hAnsi="Calibri" w:cs="Calibri"/>
          <w:sz w:val="21"/>
          <w:szCs w:val="21"/>
          <w:lang w:eastAsia="nl-NL"/>
        </w:rPr>
        <w:t>.</w:t>
      </w:r>
    </w:p>
    <w:p w14:paraId="17C2F8D7" w14:textId="77777777" w:rsidR="00757D72" w:rsidRPr="00757D72" w:rsidRDefault="00757D72" w:rsidP="00757D72">
      <w:pPr>
        <w:keepNext/>
        <w:keepLines/>
        <w:spacing w:after="230"/>
        <w:ind w:left="-5" w:hanging="10"/>
        <w:outlineLvl w:val="4"/>
        <w:rPr>
          <w:rFonts w:ascii="Calibri" w:eastAsia="Calibri" w:hAnsi="Calibri" w:cs="Calibri"/>
          <w:b/>
          <w:color w:val="CF103E"/>
          <w:lang w:eastAsia="nl-NL"/>
        </w:rPr>
      </w:pPr>
      <w:r w:rsidRPr="00757D72">
        <w:rPr>
          <w:rFonts w:ascii="Calibri" w:eastAsia="Calibri" w:hAnsi="Calibri" w:cs="Calibri"/>
          <w:b/>
          <w:color w:val="CF103E"/>
          <w:lang w:eastAsia="nl-NL"/>
        </w:rPr>
        <w:t>Hoofdstuk 2 Behandeling van de klachten: schoolinterne klachtenprocedure</w:t>
      </w:r>
    </w:p>
    <w:p w14:paraId="2DD115F1" w14:textId="60D76C67" w:rsidR="00757D72" w:rsidRPr="00757D72" w:rsidRDefault="00757D72" w:rsidP="00757D72">
      <w:pPr>
        <w:spacing w:after="2" w:line="265" w:lineRule="auto"/>
        <w:ind w:left="-5" w:hanging="10"/>
        <w:rPr>
          <w:rFonts w:ascii="Calibri" w:eastAsia="Calibri" w:hAnsi="Calibri" w:cs="Calibri"/>
          <w:color w:val="000000"/>
          <w:sz w:val="21"/>
          <w:lang w:eastAsia="nl-NL"/>
        </w:rPr>
      </w:pPr>
      <w:r w:rsidRPr="00757D72">
        <w:rPr>
          <w:rFonts w:ascii="Calibri" w:eastAsia="Calibri" w:hAnsi="Calibri" w:cs="Calibri"/>
          <w:b/>
          <w:color w:val="000000"/>
          <w:sz w:val="19"/>
          <w:lang w:eastAsia="nl-NL"/>
        </w:rPr>
        <w:t>Artikel 2 Schoolinterne klachtafhandeling</w:t>
      </w:r>
      <w:r w:rsidR="00E84C21">
        <w:rPr>
          <w:rFonts w:ascii="Calibri" w:eastAsia="Calibri" w:hAnsi="Calibri" w:cs="Calibri"/>
          <w:b/>
          <w:color w:val="000000"/>
          <w:sz w:val="19"/>
          <w:lang w:eastAsia="nl-NL"/>
        </w:rPr>
        <w:t xml:space="preserve"> </w:t>
      </w:r>
    </w:p>
    <w:p w14:paraId="49437D1E" w14:textId="77777777" w:rsidR="00757D72" w:rsidRPr="00757D72" w:rsidRDefault="00757D72" w:rsidP="00091FFE">
      <w:pPr>
        <w:numPr>
          <w:ilvl w:val="0"/>
          <w:numId w:val="12"/>
        </w:numPr>
        <w:spacing w:after="3" w:line="251" w:lineRule="auto"/>
        <w:ind w:right="11"/>
        <w:rPr>
          <w:rFonts w:ascii="Calibri" w:eastAsia="Calibri" w:hAnsi="Calibri" w:cs="Calibri"/>
          <w:color w:val="000000"/>
          <w:sz w:val="21"/>
          <w:lang w:eastAsia="nl-NL"/>
        </w:rPr>
      </w:pPr>
      <w:r w:rsidRPr="00757D72">
        <w:rPr>
          <w:rFonts w:ascii="Calibri" w:eastAsia="Calibri" w:hAnsi="Calibri" w:cs="Calibri"/>
          <w:color w:val="000000"/>
          <w:sz w:val="21"/>
          <w:lang w:eastAsia="nl-NL"/>
        </w:rPr>
        <w:t>Een klager die een probleem op of met de school ervaart, neemt contact op met degene die het probleem heeft veroorzaakt, tenzij de aard van het probleem zich daartegen verzet of het vertrouwen tussen de klager en aangeklaagde beschadigd is.</w:t>
      </w:r>
    </w:p>
    <w:p w14:paraId="3D23B513" w14:textId="77777777" w:rsidR="00757D72" w:rsidRPr="00757D72" w:rsidRDefault="00757D72" w:rsidP="00091FFE">
      <w:pPr>
        <w:numPr>
          <w:ilvl w:val="0"/>
          <w:numId w:val="12"/>
        </w:numPr>
        <w:spacing w:after="3" w:line="251" w:lineRule="auto"/>
        <w:ind w:right="11"/>
        <w:rPr>
          <w:rFonts w:ascii="Calibri" w:eastAsia="Calibri" w:hAnsi="Calibri" w:cs="Calibri"/>
          <w:color w:val="000000"/>
          <w:sz w:val="21"/>
          <w:lang w:eastAsia="nl-NL"/>
        </w:rPr>
      </w:pPr>
      <w:r w:rsidRPr="00757D72">
        <w:rPr>
          <w:rFonts w:ascii="Calibri" w:eastAsia="Calibri" w:hAnsi="Calibri" w:cs="Calibri"/>
          <w:color w:val="000000"/>
          <w:sz w:val="21"/>
          <w:lang w:eastAsia="nl-NL"/>
        </w:rPr>
        <w:t>Als het contact tussen betrokkenen niet tot de gewenste oplossing leidt, is bemiddeling een mogelijke manier om een conflict tussen klager en aangeklaagde aan te pakken en hen te laten zoeken naar een oplossing.</w:t>
      </w:r>
    </w:p>
    <w:p w14:paraId="1DE67731" w14:textId="77777777" w:rsidR="00757D72" w:rsidRPr="00757D72" w:rsidRDefault="00757D72" w:rsidP="00091FFE">
      <w:pPr>
        <w:numPr>
          <w:ilvl w:val="0"/>
          <w:numId w:val="12"/>
        </w:numPr>
        <w:spacing w:after="3" w:line="251" w:lineRule="auto"/>
        <w:ind w:right="11"/>
        <w:rPr>
          <w:rFonts w:ascii="Calibri" w:eastAsia="Calibri" w:hAnsi="Calibri" w:cs="Calibri"/>
          <w:color w:val="000000"/>
          <w:sz w:val="21"/>
          <w:lang w:eastAsia="nl-NL"/>
        </w:rPr>
      </w:pPr>
      <w:r w:rsidRPr="00757D72">
        <w:rPr>
          <w:rFonts w:ascii="Calibri" w:eastAsia="Calibri" w:hAnsi="Calibri" w:cs="Calibri"/>
          <w:color w:val="000000"/>
          <w:sz w:val="21"/>
          <w:lang w:eastAsia="nl-NL"/>
        </w:rPr>
        <w:t>Indien onderling contact of bemiddeling niet tot een oplossing leidt, kan de klager het probleem ter oplossing voorleggen aan de directie.</w:t>
      </w:r>
    </w:p>
    <w:p w14:paraId="2D774BBF" w14:textId="31C8D7C6" w:rsidR="00757D72" w:rsidRPr="00757D72" w:rsidRDefault="00757D72" w:rsidP="00091FFE">
      <w:pPr>
        <w:numPr>
          <w:ilvl w:val="0"/>
          <w:numId w:val="12"/>
        </w:numPr>
        <w:spacing w:after="3" w:line="251" w:lineRule="auto"/>
        <w:ind w:right="11"/>
        <w:rPr>
          <w:rFonts w:ascii="Calibri" w:eastAsia="Calibri" w:hAnsi="Calibri" w:cs="Calibri"/>
          <w:color w:val="000000"/>
          <w:sz w:val="21"/>
          <w:szCs w:val="21"/>
          <w:lang w:eastAsia="nl-NL"/>
        </w:rPr>
      </w:pPr>
      <w:r w:rsidRPr="2BEE081D">
        <w:rPr>
          <w:rFonts w:ascii="Calibri" w:eastAsia="Calibri" w:hAnsi="Calibri" w:cs="Calibri"/>
          <w:color w:val="000000" w:themeColor="text1"/>
          <w:sz w:val="21"/>
          <w:szCs w:val="21"/>
          <w:lang w:eastAsia="nl-NL"/>
        </w:rPr>
        <w:t>Als het probleem door de directie niet is opgelost of als de klager niet tevreden is over de aangedragen oplossing, kan het probleem voorgelegd worden aan het bevoegd gezag</w:t>
      </w:r>
      <w:r w:rsidR="3F9603EA" w:rsidRPr="2BEE081D">
        <w:rPr>
          <w:rFonts w:ascii="Calibri" w:eastAsia="Calibri" w:hAnsi="Calibri" w:cs="Calibri"/>
          <w:color w:val="000000" w:themeColor="text1"/>
          <w:sz w:val="21"/>
          <w:szCs w:val="21"/>
          <w:lang w:eastAsia="nl-NL"/>
        </w:rPr>
        <w:t>. Stap 4 kan overgeslagen worden indien (in geval van SSGL) het bevoegd gezag onderdeel is geweest van de directie aan wie de klacht voorgelegd is (stap 3)</w:t>
      </w:r>
    </w:p>
    <w:p w14:paraId="54A1BA06" w14:textId="77777777" w:rsidR="00757D72" w:rsidRPr="00757D72" w:rsidRDefault="00757D72" w:rsidP="00091FFE">
      <w:pPr>
        <w:numPr>
          <w:ilvl w:val="0"/>
          <w:numId w:val="12"/>
        </w:numPr>
        <w:spacing w:after="3" w:line="251" w:lineRule="auto"/>
        <w:ind w:right="11"/>
        <w:rPr>
          <w:rFonts w:ascii="Calibri" w:eastAsia="Calibri" w:hAnsi="Calibri" w:cs="Calibri"/>
          <w:color w:val="000000"/>
          <w:sz w:val="21"/>
          <w:lang w:eastAsia="nl-NL"/>
        </w:rPr>
      </w:pPr>
      <w:r w:rsidRPr="00757D72">
        <w:rPr>
          <w:rFonts w:ascii="Calibri" w:eastAsia="Calibri" w:hAnsi="Calibri" w:cs="Calibri"/>
          <w:color w:val="000000"/>
          <w:sz w:val="21"/>
          <w:lang w:eastAsia="nl-NL"/>
        </w:rPr>
        <w:t>Als het probleem door het bevoegd gezag niet is opgelost of als de klager niet tevreden is over de aangedragen oplossing, kan een klacht worden ingediend bij de externe klachtencommissie en treedt de externe klachtafhandeling in werking zoals beschreven in artikel 6.</w:t>
      </w:r>
    </w:p>
    <w:p w14:paraId="5B6A57A3" w14:textId="30B595B6" w:rsidR="00757D72" w:rsidRPr="00757D72" w:rsidRDefault="00757D72" w:rsidP="00091FFE">
      <w:pPr>
        <w:numPr>
          <w:ilvl w:val="0"/>
          <w:numId w:val="12"/>
        </w:numPr>
        <w:spacing w:after="253" w:line="251" w:lineRule="auto"/>
        <w:ind w:right="11"/>
        <w:rPr>
          <w:rFonts w:ascii="Calibri" w:eastAsia="Calibri" w:hAnsi="Calibri" w:cs="Calibri"/>
          <w:color w:val="000000"/>
          <w:sz w:val="21"/>
          <w:szCs w:val="21"/>
          <w:lang w:eastAsia="nl-NL"/>
        </w:rPr>
      </w:pPr>
      <w:r w:rsidRPr="2BEE081D">
        <w:rPr>
          <w:rFonts w:ascii="Calibri" w:eastAsia="Calibri" w:hAnsi="Calibri" w:cs="Calibri"/>
          <w:color w:val="000000" w:themeColor="text1"/>
          <w:sz w:val="21"/>
          <w:szCs w:val="21"/>
          <w:lang w:eastAsia="nl-NL"/>
        </w:rPr>
        <w:t xml:space="preserve">In alle fasen van de schoolinterne klachtafhandeling kan de klager het probleem bespreken met de vertrouwenspersoon en gebruik maken van </w:t>
      </w:r>
      <w:r w:rsidR="009B2AB7">
        <w:rPr>
          <w:rFonts w:ascii="Calibri" w:eastAsia="Calibri" w:hAnsi="Calibri" w:cs="Calibri"/>
          <w:color w:val="000000" w:themeColor="text1"/>
          <w:sz w:val="21"/>
          <w:szCs w:val="21"/>
          <w:lang w:eastAsia="nl-NL"/>
        </w:rPr>
        <w:t>zijn a</w:t>
      </w:r>
      <w:r w:rsidRPr="2BEE081D">
        <w:rPr>
          <w:rFonts w:ascii="Calibri" w:eastAsia="Calibri" w:hAnsi="Calibri" w:cs="Calibri"/>
          <w:color w:val="000000" w:themeColor="text1"/>
          <w:sz w:val="21"/>
          <w:szCs w:val="21"/>
          <w:lang w:eastAsia="nl-NL"/>
        </w:rPr>
        <w:t xml:space="preserve">dvisering en begeleiding. </w:t>
      </w:r>
    </w:p>
    <w:p w14:paraId="19B0F1CB" w14:textId="77777777" w:rsidR="00757D72" w:rsidRPr="00757D72" w:rsidRDefault="00757D72" w:rsidP="00757D72">
      <w:pPr>
        <w:spacing w:after="2" w:line="265" w:lineRule="auto"/>
        <w:ind w:left="-5" w:hanging="10"/>
        <w:rPr>
          <w:rFonts w:ascii="Calibri" w:eastAsia="Calibri" w:hAnsi="Calibri" w:cs="Calibri"/>
          <w:color w:val="000000"/>
          <w:sz w:val="21"/>
          <w:lang w:eastAsia="nl-NL"/>
        </w:rPr>
      </w:pPr>
      <w:r w:rsidRPr="00757D72">
        <w:rPr>
          <w:rFonts w:ascii="Calibri" w:eastAsia="Calibri" w:hAnsi="Calibri" w:cs="Calibri"/>
          <w:b/>
          <w:color w:val="000000"/>
          <w:sz w:val="19"/>
          <w:lang w:eastAsia="nl-NL"/>
        </w:rPr>
        <w:t>Artikel 3 Aanstelling en taken interne vertrouwenspersoon</w:t>
      </w:r>
    </w:p>
    <w:p w14:paraId="3438A99A" w14:textId="569510D0" w:rsidR="00757D72" w:rsidRPr="00757D72" w:rsidRDefault="00757D72" w:rsidP="2BEE081D">
      <w:pPr>
        <w:numPr>
          <w:ilvl w:val="0"/>
          <w:numId w:val="3"/>
        </w:numPr>
        <w:spacing w:after="3" w:line="251" w:lineRule="auto"/>
        <w:ind w:right="11"/>
        <w:rPr>
          <w:rFonts w:ascii="Calibri" w:eastAsia="Calibri" w:hAnsi="Calibri" w:cs="Calibri"/>
          <w:color w:val="000000"/>
          <w:sz w:val="21"/>
          <w:szCs w:val="21"/>
          <w:lang w:eastAsia="nl-NL"/>
        </w:rPr>
      </w:pPr>
      <w:r w:rsidRPr="2BEE081D">
        <w:rPr>
          <w:rFonts w:ascii="Calibri" w:eastAsia="Calibri" w:hAnsi="Calibri" w:cs="Calibri"/>
          <w:color w:val="000000" w:themeColor="text1"/>
          <w:sz w:val="21"/>
          <w:szCs w:val="21"/>
          <w:lang w:eastAsia="nl-NL"/>
        </w:rPr>
        <w:t xml:space="preserve">Er is op </w:t>
      </w:r>
      <w:r w:rsidR="19061241" w:rsidRPr="2BEE081D">
        <w:rPr>
          <w:rFonts w:ascii="Calibri" w:eastAsia="Calibri" w:hAnsi="Calibri" w:cs="Calibri"/>
          <w:color w:val="000000" w:themeColor="text1"/>
          <w:sz w:val="21"/>
          <w:szCs w:val="21"/>
          <w:lang w:eastAsia="nl-NL"/>
        </w:rPr>
        <w:t>beide locatie</w:t>
      </w:r>
      <w:r w:rsidR="000B47C7">
        <w:rPr>
          <w:rFonts w:ascii="Calibri" w:eastAsia="Calibri" w:hAnsi="Calibri" w:cs="Calibri"/>
          <w:color w:val="000000" w:themeColor="text1"/>
          <w:sz w:val="21"/>
          <w:szCs w:val="21"/>
          <w:lang w:eastAsia="nl-NL"/>
        </w:rPr>
        <w:t>s</w:t>
      </w:r>
      <w:r w:rsidR="19061241" w:rsidRPr="2BEE081D">
        <w:rPr>
          <w:rFonts w:ascii="Calibri" w:eastAsia="Calibri" w:hAnsi="Calibri" w:cs="Calibri"/>
          <w:color w:val="000000" w:themeColor="text1"/>
          <w:sz w:val="21"/>
          <w:szCs w:val="21"/>
          <w:lang w:eastAsia="nl-NL"/>
        </w:rPr>
        <w:t xml:space="preserve"> van het SSGL (Athena en Socrates) </w:t>
      </w:r>
      <w:r w:rsidRPr="2BEE081D">
        <w:rPr>
          <w:rFonts w:ascii="Calibri" w:eastAsia="Calibri" w:hAnsi="Calibri" w:cs="Calibri"/>
          <w:color w:val="000000" w:themeColor="text1"/>
          <w:sz w:val="21"/>
          <w:szCs w:val="21"/>
          <w:lang w:eastAsia="nl-NL"/>
        </w:rPr>
        <w:t>één interne vertrouwenspersoon. De interne vertrouwenspersoon is schoolmedewerker, maar heeft geen directie- of beleidstaken.</w:t>
      </w:r>
      <w:r w:rsidR="291B4E22" w:rsidRPr="2BEE081D">
        <w:rPr>
          <w:rFonts w:ascii="Calibri" w:eastAsia="Calibri" w:hAnsi="Calibri" w:cs="Calibri"/>
          <w:color w:val="000000" w:themeColor="text1"/>
          <w:sz w:val="21"/>
          <w:szCs w:val="21"/>
          <w:lang w:eastAsia="nl-NL"/>
        </w:rPr>
        <w:t xml:space="preserve"> De vertrouwenspersoon voor Athena is een andere persoon dan voor Socrates.</w:t>
      </w:r>
    </w:p>
    <w:p w14:paraId="7CCF3CE7" w14:textId="6E17AFA2" w:rsidR="00757D72" w:rsidRPr="00757D72" w:rsidRDefault="00757D72" w:rsidP="2BEE081D">
      <w:pPr>
        <w:numPr>
          <w:ilvl w:val="0"/>
          <w:numId w:val="3"/>
        </w:numPr>
        <w:spacing w:after="3" w:line="251" w:lineRule="auto"/>
        <w:ind w:right="11"/>
        <w:rPr>
          <w:rFonts w:ascii="Calibri" w:eastAsia="Calibri" w:hAnsi="Calibri" w:cs="Calibri"/>
          <w:color w:val="000000"/>
          <w:sz w:val="21"/>
          <w:szCs w:val="21"/>
          <w:lang w:eastAsia="nl-NL"/>
        </w:rPr>
      </w:pPr>
      <w:r w:rsidRPr="2BEE081D">
        <w:rPr>
          <w:rFonts w:ascii="Calibri" w:eastAsia="Calibri" w:hAnsi="Calibri" w:cs="Calibri"/>
          <w:color w:val="000000" w:themeColor="text1"/>
          <w:sz w:val="21"/>
          <w:szCs w:val="21"/>
          <w:lang w:eastAsia="nl-NL"/>
        </w:rPr>
        <w:t>De interne vertrouwenspersoon wordt door het bevoegd gezag voor bepaalde duur benoemd</w:t>
      </w:r>
      <w:r w:rsidR="367937E9" w:rsidRPr="2BEE081D">
        <w:rPr>
          <w:rFonts w:ascii="Calibri" w:eastAsia="Calibri" w:hAnsi="Calibri" w:cs="Calibri"/>
          <w:color w:val="000000" w:themeColor="text1"/>
          <w:sz w:val="21"/>
          <w:szCs w:val="21"/>
          <w:lang w:eastAsia="nl-NL"/>
        </w:rPr>
        <w:t xml:space="preserve">, </w:t>
      </w:r>
      <w:r w:rsidR="005926D7">
        <w:rPr>
          <w:rFonts w:ascii="Calibri" w:eastAsia="Calibri" w:hAnsi="Calibri" w:cs="Calibri"/>
          <w:color w:val="000000" w:themeColor="text1"/>
          <w:sz w:val="21"/>
          <w:szCs w:val="21"/>
          <w:lang w:eastAsia="nl-NL"/>
        </w:rPr>
        <w:t xml:space="preserve">na consultering </w:t>
      </w:r>
      <w:r w:rsidR="00D06351">
        <w:rPr>
          <w:rFonts w:ascii="Calibri" w:eastAsia="Calibri" w:hAnsi="Calibri" w:cs="Calibri"/>
          <w:color w:val="000000" w:themeColor="text1"/>
          <w:sz w:val="21"/>
          <w:szCs w:val="21"/>
          <w:lang w:eastAsia="nl-NL"/>
        </w:rPr>
        <w:t xml:space="preserve">van een vertegenwoordiging van </w:t>
      </w:r>
      <w:r w:rsidR="00EE74BE">
        <w:rPr>
          <w:rFonts w:ascii="Calibri" w:eastAsia="Calibri" w:hAnsi="Calibri" w:cs="Calibri"/>
          <w:color w:val="000000" w:themeColor="text1"/>
          <w:sz w:val="21"/>
          <w:szCs w:val="21"/>
          <w:lang w:eastAsia="nl-NL"/>
        </w:rPr>
        <w:t xml:space="preserve">het personeel, </w:t>
      </w:r>
      <w:r w:rsidR="367937E9" w:rsidRPr="2BEE081D">
        <w:rPr>
          <w:rFonts w:ascii="Calibri" w:eastAsia="Calibri" w:hAnsi="Calibri" w:cs="Calibri"/>
          <w:color w:val="000000" w:themeColor="text1"/>
          <w:sz w:val="21"/>
          <w:szCs w:val="21"/>
          <w:lang w:eastAsia="nl-NL"/>
        </w:rPr>
        <w:t>conform de regeling voor termijnen benoeming C-taken</w:t>
      </w:r>
      <w:r w:rsidRPr="2BEE081D">
        <w:rPr>
          <w:rFonts w:ascii="Calibri" w:eastAsia="Calibri" w:hAnsi="Calibri" w:cs="Calibri"/>
          <w:color w:val="000000" w:themeColor="text1"/>
          <w:sz w:val="21"/>
          <w:szCs w:val="21"/>
          <w:lang w:eastAsia="nl-NL"/>
        </w:rPr>
        <w:t>. D</w:t>
      </w:r>
      <w:r w:rsidR="4928C8F3" w:rsidRPr="2BEE081D">
        <w:rPr>
          <w:rFonts w:ascii="Calibri" w:eastAsia="Calibri" w:hAnsi="Calibri" w:cs="Calibri"/>
          <w:color w:val="000000" w:themeColor="text1"/>
          <w:sz w:val="21"/>
          <w:szCs w:val="21"/>
          <w:lang w:eastAsia="nl-NL"/>
        </w:rPr>
        <w:t>eze benoeming wordt schriftelijk vastgelegd en geadministreerd in het personeelsdossier</w:t>
      </w:r>
      <w:r w:rsidRPr="2BEE081D">
        <w:rPr>
          <w:rFonts w:ascii="Calibri" w:eastAsia="Calibri" w:hAnsi="Calibri" w:cs="Calibri"/>
          <w:color w:val="000000" w:themeColor="text1"/>
          <w:sz w:val="21"/>
          <w:szCs w:val="21"/>
          <w:lang w:eastAsia="nl-NL"/>
        </w:rPr>
        <w:t>. Voor de werkzaamheden vanuit de functie van vertrouwenspersoon is alleen verantwoording verschuldigd aan het bevoegd gezag. Het bevoegd gezag kan de interne vertrouwenspersoon schorsen en uit zijn functie ontheffen.</w:t>
      </w:r>
    </w:p>
    <w:p w14:paraId="35606075" w14:textId="77777777" w:rsidR="00757D72" w:rsidRPr="00757D72" w:rsidRDefault="00757D72" w:rsidP="00757D72">
      <w:pPr>
        <w:numPr>
          <w:ilvl w:val="0"/>
          <w:numId w:val="3"/>
        </w:numPr>
        <w:spacing w:after="3" w:line="251" w:lineRule="auto"/>
        <w:ind w:right="11"/>
        <w:rPr>
          <w:rFonts w:ascii="Calibri" w:eastAsia="Calibri" w:hAnsi="Calibri" w:cs="Calibri"/>
          <w:color w:val="000000"/>
          <w:sz w:val="21"/>
          <w:lang w:eastAsia="nl-NL"/>
        </w:rPr>
      </w:pPr>
      <w:r w:rsidRPr="00757D72">
        <w:rPr>
          <w:rFonts w:ascii="Calibri" w:eastAsia="Calibri" w:hAnsi="Calibri" w:cs="Calibri"/>
          <w:color w:val="000000"/>
          <w:sz w:val="21"/>
          <w:lang w:eastAsia="nl-NL"/>
        </w:rPr>
        <w:t>De interne vertrouwenspersoon is eerste aanspreekpunt voor klachten en vangt de klager op.</w:t>
      </w:r>
    </w:p>
    <w:p w14:paraId="4D6129C4" w14:textId="77777777" w:rsidR="00757D72" w:rsidRPr="00757D72" w:rsidRDefault="00757D72" w:rsidP="00757D72">
      <w:pPr>
        <w:numPr>
          <w:ilvl w:val="0"/>
          <w:numId w:val="3"/>
        </w:numPr>
        <w:spacing w:after="3" w:line="251" w:lineRule="auto"/>
        <w:ind w:right="11"/>
        <w:rPr>
          <w:rFonts w:ascii="Calibri" w:eastAsia="Calibri" w:hAnsi="Calibri" w:cs="Calibri"/>
          <w:color w:val="000000"/>
          <w:sz w:val="21"/>
          <w:lang w:eastAsia="nl-NL"/>
        </w:rPr>
      </w:pPr>
      <w:r w:rsidRPr="00757D72">
        <w:rPr>
          <w:rFonts w:ascii="Calibri" w:eastAsia="Calibri" w:hAnsi="Calibri" w:cs="Calibri"/>
          <w:color w:val="000000"/>
          <w:sz w:val="21"/>
          <w:lang w:eastAsia="nl-NL"/>
        </w:rPr>
        <w:t>De interne vertrouwenspersoon staat naast de klager en staat voor de belangen van de klager.</w:t>
      </w:r>
    </w:p>
    <w:p w14:paraId="238C2610" w14:textId="77777777" w:rsidR="00757D72" w:rsidRPr="00757D72" w:rsidRDefault="00757D72" w:rsidP="00757D72">
      <w:pPr>
        <w:numPr>
          <w:ilvl w:val="0"/>
          <w:numId w:val="3"/>
        </w:numPr>
        <w:spacing w:after="3" w:line="251" w:lineRule="auto"/>
        <w:ind w:right="11"/>
        <w:rPr>
          <w:rFonts w:ascii="Calibri" w:eastAsia="Calibri" w:hAnsi="Calibri" w:cs="Calibri"/>
          <w:color w:val="000000"/>
          <w:sz w:val="21"/>
          <w:lang w:eastAsia="nl-NL"/>
        </w:rPr>
      </w:pPr>
      <w:r w:rsidRPr="00757D72">
        <w:rPr>
          <w:rFonts w:ascii="Calibri" w:eastAsia="Calibri" w:hAnsi="Calibri" w:cs="Calibri"/>
          <w:color w:val="000000"/>
          <w:sz w:val="21"/>
          <w:lang w:eastAsia="nl-NL"/>
        </w:rPr>
        <w:t>De interne vertrouwenspersoon onderzoekt de mogelijkheden en de wensen van de klager om verdere stappen te ondernemen.</w:t>
      </w:r>
    </w:p>
    <w:p w14:paraId="529CEFD4" w14:textId="77777777" w:rsidR="00757D72" w:rsidRPr="00757D72" w:rsidRDefault="00757D72" w:rsidP="00757D72">
      <w:pPr>
        <w:numPr>
          <w:ilvl w:val="0"/>
          <w:numId w:val="3"/>
        </w:numPr>
        <w:spacing w:after="3" w:line="251" w:lineRule="auto"/>
        <w:ind w:right="11"/>
        <w:rPr>
          <w:rFonts w:ascii="Calibri" w:eastAsia="Calibri" w:hAnsi="Calibri" w:cs="Calibri"/>
          <w:color w:val="000000"/>
          <w:sz w:val="21"/>
          <w:lang w:eastAsia="nl-NL"/>
        </w:rPr>
      </w:pPr>
      <w:r w:rsidRPr="00757D72">
        <w:rPr>
          <w:rFonts w:ascii="Calibri" w:eastAsia="Calibri" w:hAnsi="Calibri" w:cs="Calibri"/>
          <w:color w:val="000000"/>
          <w:sz w:val="21"/>
          <w:lang w:eastAsia="nl-NL"/>
        </w:rPr>
        <w:t xml:space="preserve">De interne vertrouwenspersoon informeert de klager welke mogelijkheden de klachtenregeling biedt en begeleidt de klager bij de klachtafhandeling. </w:t>
      </w:r>
    </w:p>
    <w:p w14:paraId="69A984CF" w14:textId="77777777" w:rsidR="00757D72" w:rsidRPr="00757D72" w:rsidRDefault="00757D72" w:rsidP="00757D72">
      <w:pPr>
        <w:numPr>
          <w:ilvl w:val="0"/>
          <w:numId w:val="3"/>
        </w:numPr>
        <w:spacing w:after="3" w:line="251" w:lineRule="auto"/>
        <w:ind w:right="11"/>
        <w:rPr>
          <w:rFonts w:ascii="Calibri" w:eastAsia="Calibri" w:hAnsi="Calibri" w:cs="Calibri"/>
          <w:color w:val="000000"/>
          <w:sz w:val="21"/>
          <w:lang w:eastAsia="nl-NL"/>
        </w:rPr>
      </w:pPr>
      <w:r w:rsidRPr="00757D72">
        <w:rPr>
          <w:rFonts w:ascii="Calibri" w:eastAsia="Calibri" w:hAnsi="Calibri" w:cs="Calibri"/>
          <w:color w:val="000000"/>
          <w:sz w:val="21"/>
          <w:lang w:eastAsia="nl-NL"/>
        </w:rPr>
        <w:t>Als de klacht met de school geen relatie heeft, verwijst de interne vertrouwenspersoon de klager naar de juiste functionaris.</w:t>
      </w:r>
    </w:p>
    <w:p w14:paraId="2758EF83" w14:textId="7CB545C3" w:rsidR="00757D72" w:rsidRPr="00757D72" w:rsidRDefault="00757D72" w:rsidP="2BEE081D">
      <w:pPr>
        <w:numPr>
          <w:ilvl w:val="0"/>
          <w:numId w:val="3"/>
        </w:numPr>
        <w:spacing w:after="3" w:line="251" w:lineRule="auto"/>
        <w:ind w:right="11"/>
        <w:rPr>
          <w:rFonts w:ascii="Calibri" w:eastAsia="Calibri" w:hAnsi="Calibri" w:cs="Calibri"/>
          <w:color w:val="000000"/>
          <w:sz w:val="21"/>
          <w:szCs w:val="21"/>
          <w:lang w:eastAsia="nl-NL"/>
        </w:rPr>
      </w:pPr>
      <w:r w:rsidRPr="0A7B15AF">
        <w:rPr>
          <w:rFonts w:ascii="Calibri" w:eastAsia="Calibri" w:hAnsi="Calibri" w:cs="Calibri"/>
          <w:color w:val="000000" w:themeColor="text1"/>
          <w:sz w:val="21"/>
          <w:szCs w:val="21"/>
          <w:lang w:eastAsia="nl-NL"/>
        </w:rPr>
        <w:t>Afhankelijk van het soort klacht en de mogelijkheden van de klager verwijst de interne vertrouwenspersoon de klager door naar de aangeklaagde, schooldirectie of bevoegd gezag of verwijst de klager door naar de externe vertrouwenspersoon</w:t>
      </w:r>
      <w:r w:rsidR="001D33A3">
        <w:rPr>
          <w:rFonts w:ascii="Calibri" w:eastAsia="Calibri" w:hAnsi="Calibri" w:cs="Calibri"/>
          <w:color w:val="000000" w:themeColor="text1"/>
          <w:sz w:val="21"/>
          <w:szCs w:val="21"/>
          <w:lang w:eastAsia="nl-NL"/>
        </w:rPr>
        <w:t>.</w:t>
      </w:r>
    </w:p>
    <w:p w14:paraId="19E9472A" w14:textId="77777777" w:rsidR="00757D72" w:rsidRPr="00757D72" w:rsidRDefault="00757D72" w:rsidP="00757D72">
      <w:pPr>
        <w:numPr>
          <w:ilvl w:val="0"/>
          <w:numId w:val="3"/>
        </w:numPr>
        <w:spacing w:after="3" w:line="251" w:lineRule="auto"/>
        <w:ind w:right="11"/>
        <w:rPr>
          <w:rFonts w:ascii="Calibri" w:eastAsia="Calibri" w:hAnsi="Calibri" w:cs="Calibri"/>
          <w:color w:val="000000"/>
          <w:sz w:val="21"/>
          <w:lang w:eastAsia="nl-NL"/>
        </w:rPr>
      </w:pPr>
      <w:r w:rsidRPr="00757D72">
        <w:rPr>
          <w:rFonts w:ascii="Calibri" w:eastAsia="Calibri" w:hAnsi="Calibri" w:cs="Calibri"/>
          <w:color w:val="000000"/>
          <w:sz w:val="21"/>
          <w:lang w:eastAsia="nl-NL"/>
        </w:rPr>
        <w:lastRenderedPageBreak/>
        <w:t>De interne vertrouwenspersoon gaat na of bemiddeling tussen klager en aangeklaagde tot de mogelijkheden hoort. Zo mogelijk organiseert de interne vertrouwenspersoon de bemiddeling. De interne vertrouwenspersoon bemiddelt nooit zelf.</w:t>
      </w:r>
    </w:p>
    <w:p w14:paraId="255BD02E" w14:textId="77777777" w:rsidR="00757D72" w:rsidRPr="00757D72" w:rsidRDefault="00757D72" w:rsidP="00757D72">
      <w:pPr>
        <w:numPr>
          <w:ilvl w:val="0"/>
          <w:numId w:val="3"/>
        </w:numPr>
        <w:spacing w:after="3" w:line="251" w:lineRule="auto"/>
        <w:ind w:right="11"/>
        <w:rPr>
          <w:rFonts w:ascii="Calibri" w:eastAsia="Calibri" w:hAnsi="Calibri" w:cs="Calibri"/>
          <w:color w:val="000000"/>
          <w:sz w:val="21"/>
          <w:lang w:eastAsia="nl-NL"/>
        </w:rPr>
      </w:pPr>
      <w:r w:rsidRPr="00757D72">
        <w:rPr>
          <w:rFonts w:ascii="Calibri" w:eastAsia="Calibri" w:hAnsi="Calibri" w:cs="Calibri"/>
          <w:color w:val="000000"/>
          <w:sz w:val="21"/>
          <w:lang w:eastAsia="nl-NL"/>
        </w:rPr>
        <w:t>De interne vertrouwenspersoon verleent na doorverwijzing desgewenst nazorg aan de klager.</w:t>
      </w:r>
    </w:p>
    <w:p w14:paraId="4E4E37D9" w14:textId="040D8365" w:rsidR="00757D72" w:rsidRPr="00757D72" w:rsidRDefault="00757D72" w:rsidP="2BEE081D">
      <w:pPr>
        <w:numPr>
          <w:ilvl w:val="0"/>
          <w:numId w:val="3"/>
        </w:numPr>
        <w:spacing w:after="3" w:line="251" w:lineRule="auto"/>
        <w:ind w:right="11"/>
        <w:rPr>
          <w:rFonts w:ascii="Calibri" w:eastAsia="Calibri" w:hAnsi="Calibri" w:cs="Calibri"/>
          <w:color w:val="000000"/>
          <w:sz w:val="21"/>
          <w:szCs w:val="21"/>
          <w:lang w:eastAsia="nl-NL"/>
        </w:rPr>
      </w:pPr>
      <w:r w:rsidRPr="2BEE081D">
        <w:rPr>
          <w:rFonts w:ascii="Calibri" w:eastAsia="Calibri" w:hAnsi="Calibri" w:cs="Calibri"/>
          <w:color w:val="000000" w:themeColor="text1"/>
          <w:sz w:val="21"/>
          <w:szCs w:val="21"/>
          <w:lang w:eastAsia="nl-NL"/>
        </w:rPr>
        <w:t xml:space="preserve">De interne vertrouwenspersoon neemt bij </w:t>
      </w:r>
      <w:r w:rsidR="4E8E2B71" w:rsidRPr="2BEE081D">
        <w:rPr>
          <w:rFonts w:ascii="Calibri" w:eastAsia="Calibri" w:hAnsi="Calibri" w:cs="Calibri"/>
          <w:color w:val="000000" w:themeColor="text1"/>
          <w:sz w:val="21"/>
          <w:szCs w:val="21"/>
          <w:lang w:eastAsia="nl-NL"/>
        </w:rPr>
        <w:t xml:space="preserve">haar </w:t>
      </w:r>
      <w:r w:rsidRPr="2BEE081D">
        <w:rPr>
          <w:rFonts w:ascii="Calibri" w:eastAsia="Calibri" w:hAnsi="Calibri" w:cs="Calibri"/>
          <w:color w:val="000000" w:themeColor="text1"/>
          <w:sz w:val="21"/>
          <w:szCs w:val="21"/>
          <w:lang w:eastAsia="nl-NL"/>
        </w:rPr>
        <w:t>werkzaamheden de grootst mogelijke zorgvuldigheid in acht. De interne vertrouwenspersoon is verplicht om vertrouwelijk om te gaan met alle zaken die hij in die hoedanigheid verneemt. Deze plicht vervalt niet nadat betrokkene zijn functie als interne vertrouwenspersoon heeft beëindigd.</w:t>
      </w:r>
      <w:r w:rsidR="0D30B6F3" w:rsidRPr="2BEE081D">
        <w:rPr>
          <w:rFonts w:ascii="Calibri" w:eastAsia="Calibri" w:hAnsi="Calibri" w:cs="Calibri"/>
          <w:color w:val="000000" w:themeColor="text1"/>
          <w:sz w:val="21"/>
          <w:szCs w:val="21"/>
          <w:lang w:eastAsia="nl-NL"/>
        </w:rPr>
        <w:t xml:space="preserve"> In dat kader verloopt de telefonische communicatie uitsluitend via het nummer zoals vermeld in </w:t>
      </w:r>
      <w:r w:rsidR="2C1632DB" w:rsidRPr="2BEE081D">
        <w:rPr>
          <w:rFonts w:ascii="Calibri" w:eastAsia="Calibri" w:hAnsi="Calibri" w:cs="Calibri"/>
          <w:color w:val="000000" w:themeColor="text1"/>
          <w:sz w:val="21"/>
          <w:szCs w:val="21"/>
          <w:lang w:eastAsia="nl-NL"/>
        </w:rPr>
        <w:t>het onderliggende document ‘Klachtrecht SGL’.</w:t>
      </w:r>
    </w:p>
    <w:p w14:paraId="29C15015" w14:textId="77777777" w:rsidR="00757D72" w:rsidRPr="00757D72" w:rsidRDefault="00757D72" w:rsidP="0A7B15AF">
      <w:pPr>
        <w:numPr>
          <w:ilvl w:val="0"/>
          <w:numId w:val="3"/>
        </w:numPr>
        <w:spacing w:after="3" w:line="251" w:lineRule="auto"/>
        <w:ind w:right="11"/>
        <w:rPr>
          <w:rFonts w:ascii="Calibri" w:eastAsia="Calibri" w:hAnsi="Calibri" w:cs="Calibri"/>
          <w:color w:val="000000"/>
          <w:sz w:val="21"/>
          <w:szCs w:val="21"/>
          <w:lang w:eastAsia="nl-NL"/>
        </w:rPr>
      </w:pPr>
      <w:r w:rsidRPr="0A7B15AF">
        <w:rPr>
          <w:rFonts w:ascii="Calibri" w:eastAsia="Calibri" w:hAnsi="Calibri" w:cs="Calibri"/>
          <w:color w:val="000000" w:themeColor="text1"/>
          <w:sz w:val="21"/>
          <w:szCs w:val="21"/>
          <w:lang w:eastAsia="nl-NL"/>
        </w:rPr>
        <w:t>De interne vertrouwenspersoon geeft voorlichting en informatie op zijn school.</w:t>
      </w:r>
    </w:p>
    <w:p w14:paraId="7829FDB5" w14:textId="77777777" w:rsidR="00757D72" w:rsidRPr="00757D72" w:rsidRDefault="00757D72" w:rsidP="00757D72">
      <w:pPr>
        <w:numPr>
          <w:ilvl w:val="0"/>
          <w:numId w:val="3"/>
        </w:numPr>
        <w:spacing w:after="3" w:line="251" w:lineRule="auto"/>
        <w:ind w:right="11"/>
        <w:rPr>
          <w:rFonts w:ascii="Calibri" w:eastAsia="Calibri" w:hAnsi="Calibri" w:cs="Calibri"/>
          <w:color w:val="000000"/>
          <w:sz w:val="21"/>
          <w:lang w:eastAsia="nl-NL"/>
        </w:rPr>
      </w:pPr>
      <w:r w:rsidRPr="00757D72">
        <w:rPr>
          <w:rFonts w:ascii="Calibri" w:eastAsia="Calibri" w:hAnsi="Calibri" w:cs="Calibri"/>
          <w:color w:val="000000"/>
          <w:sz w:val="21"/>
          <w:lang w:eastAsia="nl-NL"/>
        </w:rPr>
        <w:t>De interne vertrouwenspersoon geeft gevraagd en ongevraagd advies aan directie en bevoegd gezag indien signalen die hem bereiken daar aanleiding toe geven.</w:t>
      </w:r>
    </w:p>
    <w:p w14:paraId="7DF6FEEA" w14:textId="755F420C" w:rsidR="00757D72" w:rsidRPr="00757D72" w:rsidRDefault="00757D72" w:rsidP="2BEE081D">
      <w:pPr>
        <w:numPr>
          <w:ilvl w:val="0"/>
          <w:numId w:val="3"/>
        </w:numPr>
        <w:spacing w:after="3" w:line="251" w:lineRule="auto"/>
        <w:ind w:right="11"/>
        <w:rPr>
          <w:rFonts w:ascii="Calibri" w:eastAsia="Calibri" w:hAnsi="Calibri" w:cs="Calibri"/>
          <w:color w:val="000000"/>
          <w:sz w:val="21"/>
          <w:szCs w:val="21"/>
          <w:lang w:eastAsia="nl-NL"/>
        </w:rPr>
      </w:pPr>
      <w:r w:rsidRPr="2BEE081D">
        <w:rPr>
          <w:rFonts w:ascii="Calibri" w:eastAsia="Calibri" w:hAnsi="Calibri" w:cs="Calibri"/>
          <w:color w:val="000000" w:themeColor="text1"/>
          <w:sz w:val="21"/>
          <w:szCs w:val="21"/>
          <w:lang w:eastAsia="nl-NL"/>
        </w:rPr>
        <w:t xml:space="preserve">De interne vertrouwenspersoon brengt jaarlijks aan het bevoegd gezag schriftelijk verslag uit van zijn werkzaamheden. Dit verslag </w:t>
      </w:r>
      <w:r w:rsidR="51BA5A16" w:rsidRPr="2BEE081D">
        <w:rPr>
          <w:rFonts w:ascii="Calibri" w:eastAsia="Calibri" w:hAnsi="Calibri" w:cs="Calibri"/>
          <w:color w:val="000000" w:themeColor="text1"/>
          <w:sz w:val="21"/>
          <w:szCs w:val="21"/>
          <w:lang w:eastAsia="nl-NL"/>
        </w:rPr>
        <w:t xml:space="preserve">is een gezamenlijk product vanuit beide locaties en </w:t>
      </w:r>
      <w:r w:rsidRPr="2BEE081D">
        <w:rPr>
          <w:rFonts w:ascii="Calibri" w:eastAsia="Calibri" w:hAnsi="Calibri" w:cs="Calibri"/>
          <w:color w:val="000000" w:themeColor="text1"/>
          <w:sz w:val="21"/>
          <w:szCs w:val="21"/>
          <w:lang w:eastAsia="nl-NL"/>
        </w:rPr>
        <w:t>kan samen met de externe vertrouwenspersoon worden gemaakt.</w:t>
      </w:r>
      <w:r w:rsidR="00582EC7" w:rsidRPr="2BEE081D">
        <w:rPr>
          <w:rFonts w:ascii="Calibri" w:eastAsia="Calibri" w:hAnsi="Calibri" w:cs="Calibri"/>
          <w:color w:val="000000" w:themeColor="text1"/>
          <w:sz w:val="21"/>
          <w:szCs w:val="21"/>
          <w:lang w:eastAsia="nl-NL"/>
        </w:rPr>
        <w:t xml:space="preserve"> </w:t>
      </w:r>
    </w:p>
    <w:p w14:paraId="4D394F79" w14:textId="5A750416" w:rsidR="2BEE081D" w:rsidRDefault="2BEE081D" w:rsidP="2BEE081D">
      <w:pPr>
        <w:spacing w:after="2" w:line="265" w:lineRule="auto"/>
        <w:ind w:left="-5" w:hanging="10"/>
        <w:rPr>
          <w:rFonts w:ascii="Calibri" w:eastAsia="Calibri" w:hAnsi="Calibri" w:cs="Calibri"/>
          <w:b/>
          <w:bCs/>
          <w:color w:val="000000" w:themeColor="text1"/>
          <w:sz w:val="19"/>
          <w:szCs w:val="19"/>
          <w:lang w:eastAsia="nl-NL"/>
        </w:rPr>
      </w:pPr>
    </w:p>
    <w:p w14:paraId="079E4216" w14:textId="77777777" w:rsidR="00757D72" w:rsidRPr="00757D72" w:rsidRDefault="00757D72" w:rsidP="00757D72">
      <w:pPr>
        <w:spacing w:after="2" w:line="265" w:lineRule="auto"/>
        <w:ind w:left="-5" w:hanging="10"/>
        <w:rPr>
          <w:rFonts w:ascii="Calibri" w:eastAsia="Calibri" w:hAnsi="Calibri" w:cs="Calibri"/>
          <w:color w:val="000000"/>
          <w:sz w:val="21"/>
          <w:lang w:eastAsia="nl-NL"/>
        </w:rPr>
      </w:pPr>
      <w:r w:rsidRPr="00757D72">
        <w:rPr>
          <w:rFonts w:ascii="Calibri" w:eastAsia="Calibri" w:hAnsi="Calibri" w:cs="Calibri"/>
          <w:b/>
          <w:color w:val="000000"/>
          <w:sz w:val="19"/>
          <w:lang w:eastAsia="nl-NL"/>
        </w:rPr>
        <w:t>Artikel 4 Aanstelling en taken externe vertrouwenspersoon</w:t>
      </w:r>
    </w:p>
    <w:p w14:paraId="5D59E8D5" w14:textId="77777777" w:rsidR="00757D72" w:rsidRPr="00757D72" w:rsidRDefault="00757D72" w:rsidP="00757D72">
      <w:pPr>
        <w:numPr>
          <w:ilvl w:val="0"/>
          <w:numId w:val="4"/>
        </w:numPr>
        <w:spacing w:after="3" w:line="251" w:lineRule="auto"/>
        <w:ind w:right="11"/>
        <w:rPr>
          <w:rFonts w:ascii="Calibri" w:eastAsia="Calibri" w:hAnsi="Calibri" w:cs="Calibri"/>
          <w:color w:val="000000"/>
          <w:sz w:val="21"/>
          <w:lang w:eastAsia="nl-NL"/>
        </w:rPr>
      </w:pPr>
      <w:r w:rsidRPr="00757D72">
        <w:rPr>
          <w:rFonts w:ascii="Calibri" w:eastAsia="Calibri" w:hAnsi="Calibri" w:cs="Calibri"/>
          <w:color w:val="000000"/>
          <w:sz w:val="21"/>
          <w:lang w:eastAsia="nl-NL"/>
        </w:rPr>
        <w:t>Op bestuursniveau beschikt het bevoegd gezag over ten minste één externe vertrouwenspersoon. De externe vertrouwenspersoon is onafhankelijk en maakt geen deel uit of heeft geen deel uitgemaakt van personeel of directie van scholen die vallen onder het bevoegd gezag.</w:t>
      </w:r>
    </w:p>
    <w:p w14:paraId="5D461EF9" w14:textId="77777777" w:rsidR="00757D72" w:rsidRPr="00757D72" w:rsidRDefault="00757D72" w:rsidP="00757D72">
      <w:pPr>
        <w:numPr>
          <w:ilvl w:val="0"/>
          <w:numId w:val="4"/>
        </w:numPr>
        <w:spacing w:after="3" w:line="251" w:lineRule="auto"/>
        <w:ind w:right="11"/>
        <w:rPr>
          <w:rFonts w:ascii="Calibri" w:eastAsia="Calibri" w:hAnsi="Calibri" w:cs="Calibri"/>
          <w:color w:val="000000"/>
          <w:sz w:val="21"/>
          <w:lang w:eastAsia="nl-NL"/>
        </w:rPr>
      </w:pPr>
      <w:r w:rsidRPr="00757D72">
        <w:rPr>
          <w:rFonts w:ascii="Calibri" w:eastAsia="Calibri" w:hAnsi="Calibri" w:cs="Calibri"/>
          <w:color w:val="000000"/>
          <w:sz w:val="21"/>
          <w:lang w:eastAsia="nl-NL"/>
        </w:rPr>
        <w:t>Het bevoegd gezag wijst de externe vertrouwenspersoon aan en sluit een schriftelijke overeenkomst af.</w:t>
      </w:r>
    </w:p>
    <w:p w14:paraId="661F305D" w14:textId="2048D1BD" w:rsidR="00757D72" w:rsidRPr="00757D72" w:rsidRDefault="00757D72" w:rsidP="754759D9">
      <w:pPr>
        <w:numPr>
          <w:ilvl w:val="0"/>
          <w:numId w:val="4"/>
        </w:numPr>
        <w:spacing w:after="3" w:line="251" w:lineRule="auto"/>
        <w:ind w:right="11"/>
        <w:rPr>
          <w:rFonts w:ascii="Calibri" w:eastAsia="Calibri" w:hAnsi="Calibri" w:cs="Calibri"/>
          <w:color w:val="000000"/>
          <w:sz w:val="21"/>
          <w:szCs w:val="21"/>
          <w:lang w:eastAsia="nl-NL"/>
        </w:rPr>
      </w:pPr>
      <w:r w:rsidRPr="754759D9">
        <w:rPr>
          <w:rFonts w:ascii="Calibri" w:eastAsia="Calibri" w:hAnsi="Calibri" w:cs="Calibri"/>
          <w:color w:val="000000" w:themeColor="text1"/>
          <w:sz w:val="21"/>
          <w:szCs w:val="21"/>
          <w:lang w:eastAsia="nl-NL"/>
        </w:rPr>
        <w:t>De externe vertrouwenspersoon kan eerste aanspreekpunt voor klachten zijn en de klager opvangen.</w:t>
      </w:r>
    </w:p>
    <w:p w14:paraId="558F4DEE" w14:textId="77777777" w:rsidR="00757D72" w:rsidRPr="00757D72" w:rsidRDefault="00757D72" w:rsidP="00757D72">
      <w:pPr>
        <w:numPr>
          <w:ilvl w:val="0"/>
          <w:numId w:val="4"/>
        </w:numPr>
        <w:spacing w:after="3" w:line="251" w:lineRule="auto"/>
        <w:ind w:right="11"/>
        <w:rPr>
          <w:rFonts w:ascii="Calibri" w:eastAsia="Calibri" w:hAnsi="Calibri" w:cs="Calibri"/>
          <w:color w:val="000000"/>
          <w:sz w:val="21"/>
          <w:lang w:eastAsia="nl-NL"/>
        </w:rPr>
      </w:pPr>
      <w:r w:rsidRPr="00757D72">
        <w:rPr>
          <w:rFonts w:ascii="Calibri" w:eastAsia="Calibri" w:hAnsi="Calibri" w:cs="Calibri"/>
          <w:color w:val="000000"/>
          <w:sz w:val="21"/>
          <w:lang w:eastAsia="nl-NL"/>
        </w:rPr>
        <w:t>De externe vertrouwenspersoon staat naast de klager en staat voor de belangen van de klager.</w:t>
      </w:r>
    </w:p>
    <w:p w14:paraId="75AD7DBF" w14:textId="77777777" w:rsidR="00757D72" w:rsidRPr="00757D72" w:rsidRDefault="00757D72" w:rsidP="00757D72">
      <w:pPr>
        <w:numPr>
          <w:ilvl w:val="0"/>
          <w:numId w:val="4"/>
        </w:numPr>
        <w:spacing w:after="3" w:line="251" w:lineRule="auto"/>
        <w:ind w:right="11"/>
        <w:rPr>
          <w:rFonts w:ascii="Calibri" w:eastAsia="Calibri" w:hAnsi="Calibri" w:cs="Calibri"/>
          <w:color w:val="000000"/>
          <w:sz w:val="21"/>
          <w:lang w:eastAsia="nl-NL"/>
        </w:rPr>
      </w:pPr>
      <w:r w:rsidRPr="00757D72">
        <w:rPr>
          <w:rFonts w:ascii="Calibri" w:eastAsia="Calibri" w:hAnsi="Calibri" w:cs="Calibri"/>
          <w:color w:val="000000"/>
          <w:sz w:val="21"/>
          <w:lang w:eastAsia="nl-NL"/>
        </w:rPr>
        <w:t>De externe vertrouwenspersoon onderzoekt de mogelijkheden en de wensen van de klager om verdere stappen te ondernemen.</w:t>
      </w:r>
    </w:p>
    <w:p w14:paraId="1BBE03DF" w14:textId="77777777" w:rsidR="00757D72" w:rsidRPr="00757D72" w:rsidRDefault="00757D72" w:rsidP="00757D72">
      <w:pPr>
        <w:numPr>
          <w:ilvl w:val="0"/>
          <w:numId w:val="4"/>
        </w:numPr>
        <w:spacing w:after="3" w:line="251" w:lineRule="auto"/>
        <w:ind w:right="11"/>
        <w:rPr>
          <w:rFonts w:ascii="Calibri" w:eastAsia="Calibri" w:hAnsi="Calibri" w:cs="Calibri"/>
          <w:color w:val="000000"/>
          <w:sz w:val="21"/>
          <w:lang w:eastAsia="nl-NL"/>
        </w:rPr>
      </w:pPr>
      <w:r w:rsidRPr="00757D72">
        <w:rPr>
          <w:rFonts w:ascii="Calibri" w:eastAsia="Calibri" w:hAnsi="Calibri" w:cs="Calibri"/>
          <w:color w:val="000000"/>
          <w:sz w:val="21"/>
          <w:lang w:eastAsia="nl-NL"/>
        </w:rPr>
        <w:t>De externe vertrouwenspersoon gaat na of bemiddeling tussen klager en aangeklaagde tot de mogelijkheden hoort. Zo mogelijk organiseert de externe vertrouwenspersoon de bemiddeling. De externe vertrouwenspersoon bemiddelt nooit zelf.</w:t>
      </w:r>
    </w:p>
    <w:p w14:paraId="63A742AC" w14:textId="77777777" w:rsidR="00757D72" w:rsidRPr="00757D72" w:rsidRDefault="00757D72" w:rsidP="00757D72">
      <w:pPr>
        <w:numPr>
          <w:ilvl w:val="0"/>
          <w:numId w:val="4"/>
        </w:numPr>
        <w:spacing w:after="3" w:line="251" w:lineRule="auto"/>
        <w:ind w:right="11"/>
        <w:rPr>
          <w:rFonts w:ascii="Calibri" w:eastAsia="Calibri" w:hAnsi="Calibri" w:cs="Calibri"/>
          <w:color w:val="000000"/>
          <w:sz w:val="21"/>
          <w:lang w:eastAsia="nl-NL"/>
        </w:rPr>
      </w:pPr>
      <w:r w:rsidRPr="00757D72">
        <w:rPr>
          <w:rFonts w:ascii="Calibri" w:eastAsia="Calibri" w:hAnsi="Calibri" w:cs="Calibri"/>
          <w:color w:val="000000"/>
          <w:sz w:val="21"/>
          <w:lang w:eastAsia="nl-NL"/>
        </w:rPr>
        <w:t>De externe vertrouwenspersoon begeleidt de klager in de klachten- procedure.</w:t>
      </w:r>
    </w:p>
    <w:p w14:paraId="22B5B753" w14:textId="77777777" w:rsidR="00757D72" w:rsidRPr="00757D72" w:rsidRDefault="00757D72" w:rsidP="00757D72">
      <w:pPr>
        <w:numPr>
          <w:ilvl w:val="0"/>
          <w:numId w:val="4"/>
        </w:numPr>
        <w:spacing w:after="3" w:line="251" w:lineRule="auto"/>
        <w:ind w:right="11"/>
        <w:rPr>
          <w:rFonts w:ascii="Calibri" w:eastAsia="Calibri" w:hAnsi="Calibri" w:cs="Calibri"/>
          <w:color w:val="000000"/>
          <w:sz w:val="21"/>
          <w:lang w:eastAsia="nl-NL"/>
        </w:rPr>
      </w:pPr>
      <w:r w:rsidRPr="00757D72">
        <w:rPr>
          <w:rFonts w:ascii="Calibri" w:eastAsia="Calibri" w:hAnsi="Calibri" w:cs="Calibri"/>
          <w:color w:val="000000"/>
          <w:sz w:val="21"/>
          <w:lang w:eastAsia="nl-NL"/>
        </w:rPr>
        <w:t>De externe vertrouwenspersoon verwijst de klager, indien en voor zover noodzakelijk of wenselijk, naar andere instanties, gespecialiseerd in opvang en nazorg.</w:t>
      </w:r>
    </w:p>
    <w:p w14:paraId="3046A1C7" w14:textId="77777777" w:rsidR="00757D72" w:rsidRPr="00757D72" w:rsidRDefault="00757D72" w:rsidP="00757D72">
      <w:pPr>
        <w:numPr>
          <w:ilvl w:val="0"/>
          <w:numId w:val="4"/>
        </w:numPr>
        <w:spacing w:after="3" w:line="251" w:lineRule="auto"/>
        <w:ind w:right="11"/>
        <w:rPr>
          <w:rFonts w:ascii="Calibri" w:eastAsia="Calibri" w:hAnsi="Calibri" w:cs="Calibri"/>
          <w:color w:val="000000"/>
          <w:sz w:val="21"/>
          <w:lang w:eastAsia="nl-NL"/>
        </w:rPr>
      </w:pPr>
      <w:r w:rsidRPr="00757D72">
        <w:rPr>
          <w:rFonts w:ascii="Calibri" w:eastAsia="Calibri" w:hAnsi="Calibri" w:cs="Calibri"/>
          <w:color w:val="000000"/>
          <w:sz w:val="21"/>
          <w:lang w:eastAsia="nl-NL"/>
        </w:rPr>
        <w:t>Indien de externe vertrouwenspersoon slechts aanwijzingen, doch geen concrete klachten bereiken, kan hij deze ter kennis brengen van het bevoegd gezag.</w:t>
      </w:r>
    </w:p>
    <w:p w14:paraId="20B912BB" w14:textId="77777777" w:rsidR="00757D72" w:rsidRPr="00757D72" w:rsidRDefault="00757D72" w:rsidP="00757D72">
      <w:pPr>
        <w:numPr>
          <w:ilvl w:val="0"/>
          <w:numId w:val="4"/>
        </w:numPr>
        <w:spacing w:after="3" w:line="251" w:lineRule="auto"/>
        <w:ind w:right="11"/>
        <w:rPr>
          <w:rFonts w:ascii="Calibri" w:eastAsia="Calibri" w:hAnsi="Calibri" w:cs="Calibri"/>
          <w:color w:val="000000"/>
          <w:sz w:val="21"/>
          <w:lang w:eastAsia="nl-NL"/>
        </w:rPr>
      </w:pPr>
      <w:r w:rsidRPr="00757D72">
        <w:rPr>
          <w:rFonts w:ascii="Calibri" w:eastAsia="Calibri" w:hAnsi="Calibri" w:cs="Calibri"/>
          <w:color w:val="000000"/>
          <w:sz w:val="21"/>
          <w:lang w:eastAsia="nl-NL"/>
        </w:rPr>
        <w:t xml:space="preserve">De externe vertrouwenspersoon verstrekt gevraagd of ongevraagd advies indien signalen die hem bereiken daar aanleiding toe geven. </w:t>
      </w:r>
    </w:p>
    <w:p w14:paraId="771055B0" w14:textId="77777777" w:rsidR="00757D72" w:rsidRPr="00757D72" w:rsidRDefault="00757D72" w:rsidP="00757D72">
      <w:pPr>
        <w:numPr>
          <w:ilvl w:val="0"/>
          <w:numId w:val="4"/>
        </w:numPr>
        <w:spacing w:after="3" w:line="251" w:lineRule="auto"/>
        <w:ind w:right="11"/>
        <w:rPr>
          <w:rFonts w:ascii="Calibri" w:eastAsia="Calibri" w:hAnsi="Calibri" w:cs="Calibri"/>
          <w:color w:val="000000"/>
          <w:sz w:val="21"/>
          <w:lang w:eastAsia="nl-NL"/>
        </w:rPr>
      </w:pPr>
      <w:r w:rsidRPr="00757D72">
        <w:rPr>
          <w:rFonts w:ascii="Calibri" w:eastAsia="Calibri" w:hAnsi="Calibri" w:cs="Calibri"/>
          <w:color w:val="000000"/>
          <w:sz w:val="21"/>
          <w:lang w:eastAsia="nl-NL"/>
        </w:rPr>
        <w:t xml:space="preserve">De externe vertrouwenspersoon neemt bij zijn werkzaamheden de grootst mogelijke zorgvuldigheid in acht. De vertrouwenspersoon is verplicht om vertrouwelijk om te gaan met alle zaken die hij in die hoedanigheid verneemt. Deze plicht vervalt niet nadat betrokkene zijn functie als vertrouwenspersoon heeft beëindigd. </w:t>
      </w:r>
    </w:p>
    <w:p w14:paraId="48B44543" w14:textId="77777777" w:rsidR="00757D72" w:rsidRPr="00757D72" w:rsidRDefault="00757D72" w:rsidP="00757D72">
      <w:pPr>
        <w:numPr>
          <w:ilvl w:val="0"/>
          <w:numId w:val="4"/>
        </w:numPr>
        <w:spacing w:after="3" w:line="251" w:lineRule="auto"/>
        <w:ind w:right="11"/>
        <w:rPr>
          <w:rFonts w:ascii="Calibri" w:eastAsia="Calibri" w:hAnsi="Calibri" w:cs="Calibri"/>
          <w:color w:val="000000"/>
          <w:sz w:val="21"/>
          <w:lang w:eastAsia="nl-NL"/>
        </w:rPr>
      </w:pPr>
      <w:r w:rsidRPr="2BEE081D">
        <w:rPr>
          <w:rFonts w:ascii="Calibri" w:eastAsia="Calibri" w:hAnsi="Calibri" w:cs="Calibri"/>
          <w:color w:val="000000" w:themeColor="text1"/>
          <w:sz w:val="21"/>
          <w:szCs w:val="21"/>
          <w:lang w:eastAsia="nl-NL"/>
        </w:rPr>
        <w:t xml:space="preserve">De externe vertrouwenspersoon brengt jaarlijks aan het bevoegd gezag schriftelijk verslag uit van zijn werkzaamheden. Dit verslag kan samen met de interne </w:t>
      </w:r>
      <w:proofErr w:type="spellStart"/>
      <w:r w:rsidRPr="2BEE081D">
        <w:rPr>
          <w:rFonts w:ascii="Calibri" w:eastAsia="Calibri" w:hAnsi="Calibri" w:cs="Calibri"/>
          <w:color w:val="000000" w:themeColor="text1"/>
          <w:sz w:val="21"/>
          <w:szCs w:val="21"/>
          <w:lang w:eastAsia="nl-NL"/>
        </w:rPr>
        <w:t>vertrouwensperso</w:t>
      </w:r>
      <w:proofErr w:type="spellEnd"/>
      <w:r w:rsidRPr="2BEE081D">
        <w:rPr>
          <w:rFonts w:ascii="Calibri" w:eastAsia="Calibri" w:hAnsi="Calibri" w:cs="Calibri"/>
          <w:color w:val="000000" w:themeColor="text1"/>
          <w:sz w:val="21"/>
          <w:szCs w:val="21"/>
          <w:lang w:eastAsia="nl-NL"/>
        </w:rPr>
        <w:t>(o)n(en) gemaakt worden.</w:t>
      </w:r>
    </w:p>
    <w:p w14:paraId="79D28316" w14:textId="44F53714" w:rsidR="2BEE081D" w:rsidRDefault="2BEE081D" w:rsidP="2BEE081D">
      <w:pPr>
        <w:spacing w:after="2" w:line="265" w:lineRule="auto"/>
        <w:ind w:left="-5" w:hanging="10"/>
        <w:rPr>
          <w:rFonts w:ascii="Calibri" w:eastAsia="Calibri" w:hAnsi="Calibri" w:cs="Calibri"/>
          <w:b/>
          <w:bCs/>
          <w:color w:val="000000" w:themeColor="text1"/>
          <w:sz w:val="19"/>
          <w:szCs w:val="19"/>
          <w:lang w:eastAsia="nl-NL"/>
        </w:rPr>
      </w:pPr>
    </w:p>
    <w:p w14:paraId="46D1ECC9" w14:textId="77777777" w:rsidR="00757D72" w:rsidRPr="00757D72" w:rsidRDefault="00757D72" w:rsidP="00757D72">
      <w:pPr>
        <w:spacing w:after="2" w:line="265" w:lineRule="auto"/>
        <w:ind w:left="-5" w:hanging="10"/>
        <w:rPr>
          <w:rFonts w:ascii="Calibri" w:eastAsia="Calibri" w:hAnsi="Calibri" w:cs="Calibri"/>
          <w:color w:val="000000"/>
          <w:sz w:val="21"/>
          <w:lang w:eastAsia="nl-NL"/>
        </w:rPr>
      </w:pPr>
      <w:r w:rsidRPr="00757D72">
        <w:rPr>
          <w:rFonts w:ascii="Calibri" w:eastAsia="Calibri" w:hAnsi="Calibri" w:cs="Calibri"/>
          <w:b/>
          <w:color w:val="000000"/>
          <w:sz w:val="19"/>
          <w:lang w:eastAsia="nl-NL"/>
        </w:rPr>
        <w:t>Artikel 5 Het bevoegd gezag</w:t>
      </w:r>
    </w:p>
    <w:p w14:paraId="7E75C5DD" w14:textId="77777777" w:rsidR="00757D72" w:rsidRPr="00757D72" w:rsidRDefault="00757D72" w:rsidP="00757D72">
      <w:pPr>
        <w:numPr>
          <w:ilvl w:val="0"/>
          <w:numId w:val="5"/>
        </w:numPr>
        <w:spacing w:after="3" w:line="251" w:lineRule="auto"/>
        <w:ind w:left="289" w:right="11"/>
        <w:rPr>
          <w:rFonts w:ascii="Calibri" w:eastAsia="Calibri" w:hAnsi="Calibri" w:cs="Calibri"/>
          <w:color w:val="000000"/>
          <w:sz w:val="21"/>
          <w:lang w:eastAsia="nl-NL"/>
        </w:rPr>
      </w:pPr>
      <w:r w:rsidRPr="00757D72">
        <w:rPr>
          <w:rFonts w:ascii="Calibri" w:eastAsia="Calibri" w:hAnsi="Calibri" w:cs="Calibri"/>
          <w:color w:val="000000"/>
          <w:sz w:val="21"/>
          <w:lang w:eastAsia="nl-NL"/>
        </w:rPr>
        <w:t>De klager kan de klacht direct bij het bevoegd gezag indienen.</w:t>
      </w:r>
    </w:p>
    <w:p w14:paraId="0734B03E" w14:textId="77777777" w:rsidR="00757D72" w:rsidRPr="00757D72" w:rsidRDefault="00757D72" w:rsidP="00757D72">
      <w:pPr>
        <w:numPr>
          <w:ilvl w:val="0"/>
          <w:numId w:val="5"/>
        </w:numPr>
        <w:spacing w:after="3" w:line="251" w:lineRule="auto"/>
        <w:ind w:left="289" w:right="11"/>
        <w:rPr>
          <w:rFonts w:ascii="Calibri" w:eastAsia="Calibri" w:hAnsi="Calibri" w:cs="Calibri"/>
          <w:color w:val="000000"/>
          <w:sz w:val="21"/>
          <w:lang w:eastAsia="nl-NL"/>
        </w:rPr>
      </w:pPr>
      <w:r w:rsidRPr="00757D72">
        <w:rPr>
          <w:rFonts w:ascii="Calibri" w:eastAsia="Calibri" w:hAnsi="Calibri" w:cs="Calibri"/>
          <w:color w:val="000000"/>
          <w:sz w:val="21"/>
          <w:lang w:eastAsia="nl-NL"/>
        </w:rPr>
        <w:t>Het bevoegd gezag bespreekt met de klager de klacht en de gewenste oplossing. Bij dit gesprek kan de vertrouwenspersoon de klager ondersteunen.</w:t>
      </w:r>
    </w:p>
    <w:p w14:paraId="0B59DEDE" w14:textId="18707F2C" w:rsidR="00757D72" w:rsidRPr="00757D72" w:rsidRDefault="00757D72" w:rsidP="2BEE081D">
      <w:pPr>
        <w:numPr>
          <w:ilvl w:val="0"/>
          <w:numId w:val="5"/>
        </w:numPr>
        <w:spacing w:after="3" w:line="251" w:lineRule="auto"/>
        <w:ind w:left="289" w:right="11"/>
        <w:rPr>
          <w:rFonts w:ascii="Calibri" w:eastAsia="Calibri" w:hAnsi="Calibri" w:cs="Calibri"/>
          <w:color w:val="000000"/>
          <w:sz w:val="21"/>
          <w:szCs w:val="21"/>
          <w:lang w:eastAsia="nl-NL"/>
        </w:rPr>
      </w:pPr>
      <w:r w:rsidRPr="2BEE081D">
        <w:rPr>
          <w:rFonts w:ascii="Calibri" w:eastAsia="Calibri" w:hAnsi="Calibri" w:cs="Calibri"/>
          <w:color w:val="000000" w:themeColor="text1"/>
          <w:sz w:val="21"/>
          <w:szCs w:val="21"/>
          <w:lang w:eastAsia="nl-NL"/>
        </w:rPr>
        <w:t xml:space="preserve">Het bevoegd gezag beziet welke oplossing mogelijk is en stelt de klager hiervan uiterlijk binnen vier </w:t>
      </w:r>
      <w:r w:rsidR="618C10DA" w:rsidRPr="2BEE081D">
        <w:rPr>
          <w:rFonts w:ascii="Calibri" w:eastAsia="Calibri" w:hAnsi="Calibri" w:cs="Calibri"/>
          <w:color w:val="000000" w:themeColor="text1"/>
          <w:sz w:val="21"/>
          <w:szCs w:val="21"/>
          <w:lang w:eastAsia="nl-NL"/>
        </w:rPr>
        <w:t>werk</w:t>
      </w:r>
      <w:r w:rsidRPr="2BEE081D">
        <w:rPr>
          <w:rFonts w:ascii="Calibri" w:eastAsia="Calibri" w:hAnsi="Calibri" w:cs="Calibri"/>
          <w:color w:val="000000" w:themeColor="text1"/>
          <w:sz w:val="21"/>
          <w:szCs w:val="21"/>
          <w:lang w:eastAsia="nl-NL"/>
        </w:rPr>
        <w:t>weken op de hoogte.</w:t>
      </w:r>
    </w:p>
    <w:p w14:paraId="11C7A1CC" w14:textId="77777777" w:rsidR="00757D72" w:rsidRPr="00757D72" w:rsidRDefault="00757D72" w:rsidP="00757D72">
      <w:pPr>
        <w:numPr>
          <w:ilvl w:val="0"/>
          <w:numId w:val="5"/>
        </w:numPr>
        <w:spacing w:after="3" w:line="251" w:lineRule="auto"/>
        <w:ind w:left="289" w:right="11"/>
        <w:rPr>
          <w:rFonts w:ascii="Calibri" w:eastAsia="Calibri" w:hAnsi="Calibri" w:cs="Calibri"/>
          <w:color w:val="000000"/>
          <w:sz w:val="21"/>
          <w:lang w:eastAsia="nl-NL"/>
        </w:rPr>
      </w:pPr>
      <w:r w:rsidRPr="00757D72">
        <w:rPr>
          <w:rFonts w:ascii="Calibri" w:eastAsia="Calibri" w:hAnsi="Calibri" w:cs="Calibri"/>
          <w:color w:val="000000"/>
          <w:sz w:val="21"/>
          <w:lang w:eastAsia="nl-NL"/>
        </w:rPr>
        <w:lastRenderedPageBreak/>
        <w:t>Als de klager tevreden is met de geboden oplossing, wordt de interne klachtenprocedure afgesloten.</w:t>
      </w:r>
    </w:p>
    <w:p w14:paraId="3296DCF6" w14:textId="77777777" w:rsidR="00757D72" w:rsidRPr="00757D72" w:rsidRDefault="00757D72" w:rsidP="00757D72">
      <w:pPr>
        <w:numPr>
          <w:ilvl w:val="0"/>
          <w:numId w:val="5"/>
        </w:numPr>
        <w:spacing w:after="253" w:line="251" w:lineRule="auto"/>
        <w:ind w:left="289" w:right="11"/>
        <w:rPr>
          <w:rFonts w:ascii="Calibri" w:eastAsia="Calibri" w:hAnsi="Calibri" w:cs="Calibri"/>
          <w:color w:val="000000"/>
          <w:sz w:val="21"/>
          <w:lang w:eastAsia="nl-NL"/>
        </w:rPr>
      </w:pPr>
      <w:r w:rsidRPr="00757D72">
        <w:rPr>
          <w:rFonts w:ascii="Calibri" w:eastAsia="Calibri" w:hAnsi="Calibri" w:cs="Calibri"/>
          <w:color w:val="000000"/>
          <w:sz w:val="21"/>
          <w:lang w:eastAsia="nl-NL"/>
        </w:rPr>
        <w:t>Als geen oplossing geboden kan worden of de klager niet tevreden is met de geboden oplossing, wijst het bevoegd gezag de klager op de mogelijkheid om de klacht voor te leggen aan de externe klachtencommissie. De interne klachtenprocedure wordt afgesloten en de externe klachtenprocedure wordt gestart.</w:t>
      </w:r>
    </w:p>
    <w:p w14:paraId="60A798A4" w14:textId="77777777" w:rsidR="00757D72" w:rsidRPr="00757D72" w:rsidRDefault="00757D72" w:rsidP="00757D72">
      <w:pPr>
        <w:keepNext/>
        <w:keepLines/>
        <w:spacing w:after="230"/>
        <w:ind w:left="-5" w:hanging="10"/>
        <w:outlineLvl w:val="4"/>
        <w:rPr>
          <w:rFonts w:ascii="Calibri" w:eastAsia="Calibri" w:hAnsi="Calibri" w:cs="Calibri"/>
          <w:b/>
          <w:color w:val="CF103E"/>
          <w:lang w:eastAsia="nl-NL"/>
        </w:rPr>
      </w:pPr>
      <w:r w:rsidRPr="00757D72">
        <w:rPr>
          <w:rFonts w:ascii="Calibri" w:eastAsia="Calibri" w:hAnsi="Calibri" w:cs="Calibri"/>
          <w:b/>
          <w:color w:val="CF103E"/>
          <w:lang w:eastAsia="nl-NL"/>
        </w:rPr>
        <w:t>Hoofdstuk 3 Behandeling van de klachten: schoolexterne klachtenprocedure</w:t>
      </w:r>
    </w:p>
    <w:p w14:paraId="1897AC2A" w14:textId="77777777" w:rsidR="00757D72" w:rsidRPr="00757D72" w:rsidRDefault="00757D72" w:rsidP="00757D72">
      <w:pPr>
        <w:spacing w:after="2" w:line="265" w:lineRule="auto"/>
        <w:ind w:left="-5" w:hanging="10"/>
        <w:rPr>
          <w:rFonts w:ascii="Calibri" w:eastAsia="Calibri" w:hAnsi="Calibri" w:cs="Calibri"/>
          <w:color w:val="000000"/>
          <w:sz w:val="21"/>
          <w:lang w:eastAsia="nl-NL"/>
        </w:rPr>
      </w:pPr>
      <w:r w:rsidRPr="00757D72">
        <w:rPr>
          <w:rFonts w:ascii="Calibri" w:eastAsia="Calibri" w:hAnsi="Calibri" w:cs="Calibri"/>
          <w:b/>
          <w:color w:val="000000"/>
          <w:sz w:val="19"/>
          <w:lang w:eastAsia="nl-NL"/>
        </w:rPr>
        <w:t>Artikel 6 De klachtencommissie</w:t>
      </w:r>
    </w:p>
    <w:p w14:paraId="701A70AB" w14:textId="67249AF2" w:rsidR="00757D72" w:rsidRPr="00757D72" w:rsidRDefault="00757D72" w:rsidP="2BEE081D">
      <w:pPr>
        <w:numPr>
          <w:ilvl w:val="0"/>
          <w:numId w:val="6"/>
        </w:numPr>
        <w:spacing w:after="3" w:line="251" w:lineRule="auto"/>
        <w:ind w:left="289" w:right="11"/>
        <w:rPr>
          <w:rFonts w:ascii="Calibri" w:eastAsia="Calibri" w:hAnsi="Calibri" w:cs="Calibri"/>
          <w:color w:val="000000"/>
          <w:sz w:val="21"/>
          <w:szCs w:val="21"/>
          <w:lang w:eastAsia="nl-NL"/>
        </w:rPr>
      </w:pPr>
      <w:r w:rsidRPr="2BEE081D">
        <w:rPr>
          <w:rFonts w:ascii="Calibri" w:eastAsia="Calibri" w:hAnsi="Calibri" w:cs="Calibri"/>
          <w:color w:val="000000" w:themeColor="text1"/>
          <w:sz w:val="21"/>
          <w:szCs w:val="21"/>
          <w:lang w:eastAsia="nl-NL"/>
        </w:rPr>
        <w:t>Het bevoegd gezag is</w:t>
      </w:r>
      <w:r w:rsidR="325C54F4" w:rsidRPr="2BEE081D">
        <w:rPr>
          <w:rFonts w:ascii="Calibri" w:eastAsia="Calibri" w:hAnsi="Calibri" w:cs="Calibri"/>
          <w:color w:val="000000" w:themeColor="text1"/>
          <w:sz w:val="21"/>
          <w:szCs w:val="21"/>
          <w:lang w:eastAsia="nl-NL"/>
        </w:rPr>
        <w:t xml:space="preserve"> op stichtingsniveau</w:t>
      </w:r>
      <w:r w:rsidRPr="2BEE081D">
        <w:rPr>
          <w:rFonts w:ascii="Calibri" w:eastAsia="Calibri" w:hAnsi="Calibri" w:cs="Calibri"/>
          <w:color w:val="000000" w:themeColor="text1"/>
          <w:sz w:val="21"/>
          <w:szCs w:val="21"/>
          <w:lang w:eastAsia="nl-NL"/>
        </w:rPr>
        <w:t xml:space="preserve"> aangesloten bij de externe klachtencommissie</w:t>
      </w:r>
      <w:r w:rsidR="007D26AC" w:rsidRPr="2BEE081D">
        <w:rPr>
          <w:rFonts w:ascii="Calibri" w:eastAsia="Calibri" w:hAnsi="Calibri" w:cs="Calibri"/>
          <w:color w:val="000000" w:themeColor="text1"/>
          <w:sz w:val="21"/>
          <w:szCs w:val="21"/>
          <w:lang w:eastAsia="nl-NL"/>
        </w:rPr>
        <w:t xml:space="preserve">: de </w:t>
      </w:r>
      <w:r w:rsidR="00C010DB" w:rsidRPr="2BEE081D">
        <w:rPr>
          <w:rFonts w:ascii="Calibri" w:eastAsia="Calibri" w:hAnsi="Calibri" w:cs="Calibri"/>
          <w:color w:val="000000" w:themeColor="text1"/>
          <w:sz w:val="21"/>
          <w:szCs w:val="21"/>
          <w:lang w:eastAsia="nl-NL"/>
        </w:rPr>
        <w:t>Landelijke Klachtencommissie (LKC)</w:t>
      </w:r>
      <w:r w:rsidRPr="2BEE081D">
        <w:rPr>
          <w:rFonts w:ascii="Calibri" w:eastAsia="Calibri" w:hAnsi="Calibri" w:cs="Calibri"/>
          <w:color w:val="000000" w:themeColor="text1"/>
          <w:sz w:val="21"/>
          <w:szCs w:val="21"/>
          <w:lang w:eastAsia="nl-NL"/>
        </w:rPr>
        <w:t xml:space="preserve"> </w:t>
      </w:r>
    </w:p>
    <w:p w14:paraId="609BA70B" w14:textId="2D2D8A1E" w:rsidR="00757D72" w:rsidRPr="00757D72" w:rsidRDefault="00757D72" w:rsidP="2BEE081D">
      <w:pPr>
        <w:numPr>
          <w:ilvl w:val="0"/>
          <w:numId w:val="6"/>
        </w:numPr>
        <w:spacing w:after="3" w:line="251" w:lineRule="auto"/>
        <w:ind w:left="289" w:right="11"/>
        <w:rPr>
          <w:rFonts w:ascii="Calibri" w:eastAsia="Calibri" w:hAnsi="Calibri" w:cs="Calibri"/>
          <w:color w:val="000000"/>
          <w:sz w:val="21"/>
          <w:szCs w:val="21"/>
          <w:lang w:eastAsia="nl-NL"/>
        </w:rPr>
      </w:pPr>
      <w:r w:rsidRPr="2BEE081D">
        <w:rPr>
          <w:rFonts w:ascii="Calibri" w:eastAsia="Calibri" w:hAnsi="Calibri" w:cs="Calibri"/>
          <w:color w:val="000000" w:themeColor="text1"/>
          <w:sz w:val="21"/>
          <w:szCs w:val="21"/>
          <w:lang w:eastAsia="nl-NL"/>
        </w:rPr>
        <w:t xml:space="preserve">De externe klachtencommissie heeft een eigen reglement waarin de samenstelling, wijze van indienen van een klacht en de klachtafhandeling door de klachtencommissie is beschreven. Dit reglement is digitaal te raadplegen: </w:t>
      </w:r>
      <w:hyperlink r:id="rId11">
        <w:r w:rsidR="000D5A1A" w:rsidRPr="2BEE081D">
          <w:rPr>
            <w:rStyle w:val="Hyperlink"/>
            <w:rFonts w:ascii="Calibri" w:eastAsia="Calibri" w:hAnsi="Calibri" w:cs="Calibri"/>
            <w:sz w:val="21"/>
            <w:szCs w:val="21"/>
            <w:lang w:eastAsia="nl-NL"/>
          </w:rPr>
          <w:t>https://www.onderwijsgeschillen.nl/commissie/landelijke-klachtencommissie-onderwijs-lkc/</w:t>
        </w:r>
      </w:hyperlink>
      <w:r w:rsidRPr="2BEE081D">
        <w:rPr>
          <w:rFonts w:ascii="Calibri" w:eastAsia="Calibri" w:hAnsi="Calibri" w:cs="Calibri"/>
          <w:color w:val="000000" w:themeColor="text1"/>
          <w:sz w:val="21"/>
          <w:szCs w:val="21"/>
          <w:lang w:eastAsia="nl-NL"/>
        </w:rPr>
        <w:t>.</w:t>
      </w:r>
    </w:p>
    <w:p w14:paraId="4E6440F0" w14:textId="77777777" w:rsidR="00757D72" w:rsidRPr="00757D72" w:rsidRDefault="00757D72" w:rsidP="00757D72">
      <w:pPr>
        <w:numPr>
          <w:ilvl w:val="0"/>
          <w:numId w:val="6"/>
        </w:numPr>
        <w:spacing w:after="250" w:line="251" w:lineRule="auto"/>
        <w:ind w:left="289" w:right="11"/>
        <w:rPr>
          <w:rFonts w:ascii="Calibri" w:eastAsia="Calibri" w:hAnsi="Calibri" w:cs="Calibri"/>
          <w:color w:val="000000"/>
          <w:sz w:val="21"/>
          <w:lang w:eastAsia="nl-NL"/>
        </w:rPr>
      </w:pPr>
      <w:r w:rsidRPr="2BEE081D">
        <w:rPr>
          <w:rFonts w:ascii="Calibri" w:eastAsia="Calibri" w:hAnsi="Calibri" w:cs="Calibri"/>
          <w:color w:val="000000" w:themeColor="text1"/>
          <w:sz w:val="21"/>
          <w:szCs w:val="21"/>
          <w:lang w:eastAsia="nl-NL"/>
        </w:rPr>
        <w:t>Het reglement van de externe klachtencommissie is bindend.</w:t>
      </w:r>
    </w:p>
    <w:p w14:paraId="771C1F43" w14:textId="77777777" w:rsidR="00757D72" w:rsidRPr="00757D72" w:rsidRDefault="00757D72" w:rsidP="00757D72">
      <w:pPr>
        <w:keepNext/>
        <w:keepLines/>
        <w:spacing w:after="230"/>
        <w:ind w:left="-5" w:hanging="10"/>
        <w:outlineLvl w:val="4"/>
        <w:rPr>
          <w:rFonts w:ascii="Calibri" w:eastAsia="Calibri" w:hAnsi="Calibri" w:cs="Calibri"/>
          <w:b/>
          <w:color w:val="CF103E"/>
          <w:lang w:eastAsia="nl-NL"/>
        </w:rPr>
      </w:pPr>
      <w:r w:rsidRPr="00757D72">
        <w:rPr>
          <w:rFonts w:ascii="Calibri" w:eastAsia="Calibri" w:hAnsi="Calibri" w:cs="Calibri"/>
          <w:b/>
          <w:color w:val="CF103E"/>
          <w:lang w:eastAsia="nl-NL"/>
        </w:rPr>
        <w:t xml:space="preserve">Hoofdstuk 4 Slotbepalingen </w:t>
      </w:r>
    </w:p>
    <w:p w14:paraId="0CE832A5" w14:textId="77777777" w:rsidR="00757D72" w:rsidRPr="00757D72" w:rsidRDefault="00757D72" w:rsidP="00757D72">
      <w:pPr>
        <w:spacing w:after="2" w:line="265" w:lineRule="auto"/>
        <w:ind w:left="-5" w:hanging="10"/>
        <w:rPr>
          <w:rFonts w:ascii="Calibri" w:eastAsia="Calibri" w:hAnsi="Calibri" w:cs="Calibri"/>
          <w:color w:val="000000"/>
          <w:sz w:val="21"/>
          <w:lang w:eastAsia="nl-NL"/>
        </w:rPr>
      </w:pPr>
      <w:r w:rsidRPr="00757D72">
        <w:rPr>
          <w:rFonts w:ascii="Calibri" w:eastAsia="Calibri" w:hAnsi="Calibri" w:cs="Calibri"/>
          <w:b/>
          <w:color w:val="000000"/>
          <w:sz w:val="19"/>
          <w:lang w:eastAsia="nl-NL"/>
        </w:rPr>
        <w:t>Artikel 7 Relatieherstel</w:t>
      </w:r>
    </w:p>
    <w:p w14:paraId="42EBAD99" w14:textId="77777777" w:rsidR="00757D72" w:rsidRPr="00757D72" w:rsidRDefault="00757D72" w:rsidP="00757D72">
      <w:pPr>
        <w:spacing w:after="253" w:line="251" w:lineRule="auto"/>
        <w:ind w:left="289" w:right="11" w:hanging="283"/>
        <w:rPr>
          <w:rFonts w:ascii="Calibri" w:eastAsia="Calibri" w:hAnsi="Calibri" w:cs="Calibri"/>
          <w:color w:val="000000"/>
          <w:sz w:val="21"/>
          <w:lang w:eastAsia="nl-NL"/>
        </w:rPr>
      </w:pPr>
      <w:r w:rsidRPr="00757D72">
        <w:rPr>
          <w:rFonts w:ascii="Calibri" w:eastAsia="Calibri" w:hAnsi="Calibri" w:cs="Calibri"/>
          <w:color w:val="000000"/>
          <w:sz w:val="21"/>
          <w:lang w:eastAsia="nl-NL"/>
        </w:rPr>
        <w:t>1. Zowel bij de schoolinterne als schoolexterne klachtenprocedure is er aandacht voor de mogelijk verstoorde relatie tussen klager en aangeklaagde. Het bevoegd gezag biedt, indien door betrokkenen gewenst, een passend traject voor relatieherstel aan.</w:t>
      </w:r>
    </w:p>
    <w:p w14:paraId="666F8F43" w14:textId="77777777" w:rsidR="00757D72" w:rsidRPr="00757D72" w:rsidRDefault="00757D72" w:rsidP="00757D72">
      <w:pPr>
        <w:spacing w:after="2" w:line="265" w:lineRule="auto"/>
        <w:ind w:left="-5" w:hanging="10"/>
        <w:rPr>
          <w:rFonts w:ascii="Calibri" w:eastAsia="Calibri" w:hAnsi="Calibri" w:cs="Calibri"/>
          <w:color w:val="000000"/>
          <w:sz w:val="21"/>
          <w:lang w:eastAsia="nl-NL"/>
        </w:rPr>
      </w:pPr>
      <w:r w:rsidRPr="00757D72">
        <w:rPr>
          <w:rFonts w:ascii="Calibri" w:eastAsia="Calibri" w:hAnsi="Calibri" w:cs="Calibri"/>
          <w:b/>
          <w:color w:val="000000"/>
          <w:sz w:val="19"/>
          <w:lang w:eastAsia="nl-NL"/>
        </w:rPr>
        <w:t>Artikel 8 Vertrouwelijkheid</w:t>
      </w:r>
    </w:p>
    <w:p w14:paraId="60D7DE85" w14:textId="77777777" w:rsidR="00757D72" w:rsidRPr="00757D72" w:rsidRDefault="00757D72" w:rsidP="00757D72">
      <w:pPr>
        <w:numPr>
          <w:ilvl w:val="0"/>
          <w:numId w:val="7"/>
        </w:numPr>
        <w:spacing w:after="3" w:line="251" w:lineRule="auto"/>
        <w:ind w:right="11"/>
        <w:rPr>
          <w:rFonts w:ascii="Calibri" w:eastAsia="Calibri" w:hAnsi="Calibri" w:cs="Calibri"/>
          <w:color w:val="000000"/>
          <w:sz w:val="21"/>
          <w:lang w:eastAsia="nl-NL"/>
        </w:rPr>
      </w:pPr>
      <w:r w:rsidRPr="00757D72">
        <w:rPr>
          <w:rFonts w:ascii="Calibri" w:eastAsia="Calibri" w:hAnsi="Calibri" w:cs="Calibri"/>
          <w:color w:val="000000"/>
          <w:sz w:val="21"/>
          <w:lang w:eastAsia="nl-NL"/>
        </w:rPr>
        <w:t>Iedereen die bij het indienen en behandelen van de klacht betrokken is, is verplicht vertrouwelijkheid in acht te nemen.</w:t>
      </w:r>
    </w:p>
    <w:p w14:paraId="548084B5" w14:textId="77777777" w:rsidR="00757D72" w:rsidRPr="00757D72" w:rsidRDefault="00757D72" w:rsidP="00757D72">
      <w:pPr>
        <w:numPr>
          <w:ilvl w:val="0"/>
          <w:numId w:val="7"/>
        </w:numPr>
        <w:spacing w:after="253" w:line="251" w:lineRule="auto"/>
        <w:ind w:right="11"/>
        <w:rPr>
          <w:rFonts w:ascii="Calibri" w:eastAsia="Calibri" w:hAnsi="Calibri" w:cs="Calibri"/>
          <w:color w:val="000000"/>
          <w:sz w:val="21"/>
          <w:lang w:eastAsia="nl-NL"/>
        </w:rPr>
      </w:pPr>
      <w:r w:rsidRPr="00757D72">
        <w:rPr>
          <w:rFonts w:ascii="Calibri" w:eastAsia="Calibri" w:hAnsi="Calibri" w:cs="Calibri"/>
          <w:color w:val="000000"/>
          <w:sz w:val="21"/>
          <w:lang w:eastAsia="nl-NL"/>
        </w:rPr>
        <w:t>De verplichting tot vertrouwelijkheid blijft bestaan, ook als de betrokkene niet meer onder de werking van de klachtenregeling valt.</w:t>
      </w:r>
    </w:p>
    <w:p w14:paraId="616FFF46" w14:textId="77777777" w:rsidR="00757D72" w:rsidRPr="00757D72" w:rsidRDefault="00757D72" w:rsidP="00757D72">
      <w:pPr>
        <w:spacing w:after="2" w:line="265" w:lineRule="auto"/>
        <w:ind w:left="-5" w:hanging="10"/>
        <w:rPr>
          <w:rFonts w:ascii="Calibri" w:eastAsia="Calibri" w:hAnsi="Calibri" w:cs="Calibri"/>
          <w:color w:val="000000"/>
          <w:sz w:val="21"/>
          <w:lang w:eastAsia="nl-NL"/>
        </w:rPr>
      </w:pPr>
      <w:r w:rsidRPr="00757D72">
        <w:rPr>
          <w:rFonts w:ascii="Calibri" w:eastAsia="Calibri" w:hAnsi="Calibri" w:cs="Calibri"/>
          <w:b/>
          <w:color w:val="000000"/>
          <w:sz w:val="19"/>
          <w:lang w:eastAsia="nl-NL"/>
        </w:rPr>
        <w:t xml:space="preserve">Artikel 9 Openbaarheid </w:t>
      </w:r>
    </w:p>
    <w:p w14:paraId="20A1135F" w14:textId="7A0CA7AA" w:rsidR="00757D72" w:rsidRPr="00757D72" w:rsidRDefault="00757D72" w:rsidP="2BEE081D">
      <w:pPr>
        <w:numPr>
          <w:ilvl w:val="0"/>
          <w:numId w:val="8"/>
        </w:numPr>
        <w:spacing w:after="3" w:line="251" w:lineRule="auto"/>
        <w:ind w:right="45"/>
        <w:rPr>
          <w:rFonts w:ascii="Calibri" w:eastAsia="Calibri" w:hAnsi="Calibri" w:cs="Calibri"/>
          <w:color w:val="000000"/>
          <w:sz w:val="21"/>
          <w:szCs w:val="21"/>
          <w:lang w:eastAsia="nl-NL"/>
        </w:rPr>
      </w:pPr>
      <w:r w:rsidRPr="754759D9">
        <w:rPr>
          <w:rFonts w:ascii="Calibri" w:eastAsia="Calibri" w:hAnsi="Calibri" w:cs="Calibri"/>
          <w:color w:val="000000" w:themeColor="text1"/>
          <w:sz w:val="21"/>
          <w:szCs w:val="21"/>
          <w:lang w:eastAsia="nl-NL"/>
        </w:rPr>
        <w:t>Het bevoegd gezag legt deze regeling, inclusief het reglement van de klachtencommissie, op elke school ter inzage</w:t>
      </w:r>
      <w:r w:rsidR="0565CCE7" w:rsidRPr="754759D9">
        <w:rPr>
          <w:rFonts w:ascii="Calibri" w:eastAsia="Calibri" w:hAnsi="Calibri" w:cs="Calibri"/>
          <w:color w:val="000000" w:themeColor="text1"/>
          <w:sz w:val="21"/>
          <w:szCs w:val="21"/>
          <w:lang w:eastAsia="nl-NL"/>
        </w:rPr>
        <w:t xml:space="preserve"> via de </w:t>
      </w:r>
      <w:r w:rsidR="6279CAB6" w:rsidRPr="754759D9">
        <w:rPr>
          <w:rFonts w:ascii="Calibri" w:eastAsia="Calibri" w:hAnsi="Calibri" w:cs="Calibri"/>
          <w:color w:val="000000" w:themeColor="text1"/>
          <w:sz w:val="21"/>
          <w:szCs w:val="21"/>
          <w:lang w:eastAsia="nl-NL"/>
        </w:rPr>
        <w:t>geëigende</w:t>
      </w:r>
      <w:r w:rsidR="0565CCE7" w:rsidRPr="754759D9">
        <w:rPr>
          <w:rFonts w:ascii="Calibri" w:eastAsia="Calibri" w:hAnsi="Calibri" w:cs="Calibri"/>
          <w:color w:val="000000" w:themeColor="text1"/>
          <w:sz w:val="21"/>
          <w:szCs w:val="21"/>
          <w:lang w:eastAsia="nl-NL"/>
        </w:rPr>
        <w:t xml:space="preserve"> wegen van communicatie</w:t>
      </w:r>
      <w:r w:rsidR="00A55959">
        <w:rPr>
          <w:rFonts w:ascii="Calibri" w:eastAsia="Calibri" w:hAnsi="Calibri" w:cs="Calibri"/>
          <w:color w:val="000000" w:themeColor="text1"/>
          <w:sz w:val="21"/>
          <w:szCs w:val="21"/>
          <w:lang w:eastAsia="nl-NL"/>
        </w:rPr>
        <w:t>.</w:t>
      </w:r>
    </w:p>
    <w:p w14:paraId="5E70EF6A" w14:textId="1E9281FD" w:rsidR="00757D72" w:rsidRPr="00757D72" w:rsidRDefault="00757D72" w:rsidP="2BEE081D">
      <w:pPr>
        <w:numPr>
          <w:ilvl w:val="0"/>
          <w:numId w:val="8"/>
        </w:numPr>
        <w:spacing w:after="3" w:line="251" w:lineRule="auto"/>
        <w:ind w:right="45"/>
        <w:rPr>
          <w:rFonts w:ascii="Calibri" w:eastAsia="Calibri" w:hAnsi="Calibri" w:cs="Calibri"/>
          <w:sz w:val="21"/>
          <w:szCs w:val="21"/>
        </w:rPr>
      </w:pPr>
      <w:r w:rsidRPr="2BEE081D">
        <w:rPr>
          <w:rFonts w:ascii="Calibri" w:eastAsia="Calibri" w:hAnsi="Calibri" w:cs="Calibri"/>
          <w:color w:val="000000" w:themeColor="text1"/>
          <w:sz w:val="21"/>
          <w:szCs w:val="21"/>
          <w:lang w:eastAsia="nl-NL"/>
        </w:rPr>
        <w:t>Het bevoegd gezag zorgt ervoor dat de klachtenregeling, het adres van de klachtencommissie en de namen en de bereikbaarheid van de interne en externe vertrouwenspersonen voldoende bekend zijn door deze in ieder geval te publiceren in de schoolgids en op de website</w:t>
      </w:r>
      <w:r w:rsidR="26978C70" w:rsidRPr="2BEE081D">
        <w:rPr>
          <w:rFonts w:ascii="Calibri" w:eastAsia="Calibri" w:hAnsi="Calibri" w:cs="Calibri"/>
          <w:color w:val="000000" w:themeColor="text1"/>
          <w:sz w:val="21"/>
          <w:szCs w:val="21"/>
          <w:lang w:eastAsia="nl-NL"/>
        </w:rPr>
        <w:t xml:space="preserve">; </w:t>
      </w:r>
      <w:hyperlink r:id="rId12">
        <w:r w:rsidR="26978C70" w:rsidRPr="2BEE081D">
          <w:rPr>
            <w:rStyle w:val="Hyperlink"/>
            <w:rFonts w:ascii="Calibri" w:eastAsia="Calibri" w:hAnsi="Calibri" w:cs="Calibri"/>
            <w:sz w:val="21"/>
            <w:szCs w:val="21"/>
          </w:rPr>
          <w:t>Home | Stedelijk Gymnasium Leiden</w:t>
        </w:r>
      </w:hyperlink>
    </w:p>
    <w:p w14:paraId="2D9D8F6C" w14:textId="77777777" w:rsidR="00757D72" w:rsidRPr="00757D72" w:rsidRDefault="00757D72" w:rsidP="00757D72">
      <w:pPr>
        <w:spacing w:after="0"/>
        <w:rPr>
          <w:rFonts w:ascii="Calibri" w:eastAsia="Calibri" w:hAnsi="Calibri" w:cs="Calibri"/>
          <w:color w:val="000000"/>
          <w:sz w:val="21"/>
          <w:lang w:eastAsia="nl-NL"/>
        </w:rPr>
      </w:pPr>
      <w:r w:rsidRPr="00757D72">
        <w:rPr>
          <w:rFonts w:ascii="Calibri" w:eastAsia="Calibri" w:hAnsi="Calibri" w:cs="Calibri"/>
          <w:color w:val="000000"/>
          <w:sz w:val="21"/>
          <w:lang w:eastAsia="nl-NL"/>
        </w:rPr>
        <w:t xml:space="preserve"> </w:t>
      </w:r>
    </w:p>
    <w:p w14:paraId="1093FAE1" w14:textId="77777777" w:rsidR="00757D72" w:rsidRPr="00757D72" w:rsidRDefault="00757D72" w:rsidP="00757D72">
      <w:pPr>
        <w:spacing w:after="2" w:line="265" w:lineRule="auto"/>
        <w:ind w:left="-5" w:hanging="10"/>
        <w:rPr>
          <w:rFonts w:ascii="Calibri" w:eastAsia="Calibri" w:hAnsi="Calibri" w:cs="Calibri"/>
          <w:color w:val="000000"/>
          <w:sz w:val="21"/>
          <w:lang w:eastAsia="nl-NL"/>
        </w:rPr>
      </w:pPr>
      <w:r w:rsidRPr="00757D72">
        <w:rPr>
          <w:rFonts w:ascii="Calibri" w:eastAsia="Calibri" w:hAnsi="Calibri" w:cs="Calibri"/>
          <w:b/>
          <w:color w:val="000000"/>
          <w:sz w:val="19"/>
          <w:lang w:eastAsia="nl-NL"/>
        </w:rPr>
        <w:t xml:space="preserve">Artikel 10 Evaluatie </w:t>
      </w:r>
    </w:p>
    <w:p w14:paraId="180C38A5" w14:textId="45D5A9E1" w:rsidR="00757D72" w:rsidRPr="00757D72" w:rsidRDefault="00757D72" w:rsidP="2BEE081D">
      <w:pPr>
        <w:spacing w:after="3" w:line="251" w:lineRule="auto"/>
        <w:ind w:left="290" w:right="11" w:hanging="284"/>
        <w:rPr>
          <w:rFonts w:ascii="Calibri" w:eastAsia="Calibri" w:hAnsi="Calibri" w:cs="Calibri"/>
          <w:color w:val="000000"/>
          <w:sz w:val="21"/>
          <w:szCs w:val="21"/>
          <w:lang w:eastAsia="nl-NL"/>
        </w:rPr>
      </w:pPr>
      <w:r w:rsidRPr="2BEE081D">
        <w:rPr>
          <w:rFonts w:ascii="Calibri" w:eastAsia="Calibri" w:hAnsi="Calibri" w:cs="Calibri"/>
          <w:color w:val="000000" w:themeColor="text1"/>
          <w:sz w:val="21"/>
          <w:szCs w:val="21"/>
          <w:lang w:eastAsia="nl-NL"/>
        </w:rPr>
        <w:t>1. De regeling wordt binnen vier jaar na inwerkingtreding door het bevoegd gezag, de vertrouwenspersonen en de (gemeenschappelijke) medezeggenschapsraad geëvalueerd</w:t>
      </w:r>
      <w:r w:rsidR="440AB218" w:rsidRPr="2BEE081D">
        <w:rPr>
          <w:rFonts w:ascii="Calibri" w:eastAsia="Calibri" w:hAnsi="Calibri" w:cs="Calibri"/>
          <w:color w:val="000000" w:themeColor="text1"/>
          <w:sz w:val="21"/>
          <w:szCs w:val="21"/>
          <w:lang w:eastAsia="nl-NL"/>
        </w:rPr>
        <w:t xml:space="preserve"> en na eventuele aanpassing opnieuw vastgesteld middels een instemmingsbrief.</w:t>
      </w:r>
    </w:p>
    <w:p w14:paraId="73B263A6" w14:textId="57D23888" w:rsidR="2BEE081D" w:rsidRDefault="2BEE081D" w:rsidP="2BEE081D">
      <w:pPr>
        <w:spacing w:after="2" w:line="265" w:lineRule="auto"/>
        <w:ind w:left="-5" w:hanging="10"/>
        <w:rPr>
          <w:rFonts w:ascii="Calibri" w:eastAsia="Calibri" w:hAnsi="Calibri" w:cs="Calibri"/>
          <w:b/>
          <w:bCs/>
          <w:color w:val="000000" w:themeColor="text1"/>
          <w:sz w:val="19"/>
          <w:szCs w:val="19"/>
          <w:lang w:eastAsia="nl-NL"/>
        </w:rPr>
      </w:pPr>
    </w:p>
    <w:p w14:paraId="27E5E08B" w14:textId="77777777" w:rsidR="00757D72" w:rsidRPr="00757D72" w:rsidRDefault="00757D72" w:rsidP="00757D72">
      <w:pPr>
        <w:spacing w:after="2" w:line="265" w:lineRule="auto"/>
        <w:ind w:left="-5" w:hanging="10"/>
        <w:rPr>
          <w:rFonts w:ascii="Calibri" w:eastAsia="Calibri" w:hAnsi="Calibri" w:cs="Calibri"/>
          <w:color w:val="000000"/>
          <w:sz w:val="21"/>
          <w:lang w:eastAsia="nl-NL"/>
        </w:rPr>
      </w:pPr>
      <w:r w:rsidRPr="00757D72">
        <w:rPr>
          <w:rFonts w:ascii="Calibri" w:eastAsia="Calibri" w:hAnsi="Calibri" w:cs="Calibri"/>
          <w:b/>
          <w:color w:val="000000"/>
          <w:sz w:val="19"/>
          <w:lang w:eastAsia="nl-NL"/>
        </w:rPr>
        <w:t xml:space="preserve">Artikel 11 Wijziging van de regeling </w:t>
      </w:r>
    </w:p>
    <w:p w14:paraId="38E3FCBA" w14:textId="77777777" w:rsidR="00757D72" w:rsidRPr="00757D72" w:rsidRDefault="00757D72" w:rsidP="00757D72">
      <w:pPr>
        <w:spacing w:after="3" w:line="251" w:lineRule="auto"/>
        <w:ind w:left="290" w:right="11" w:hanging="284"/>
        <w:rPr>
          <w:rFonts w:ascii="Calibri" w:eastAsia="Calibri" w:hAnsi="Calibri" w:cs="Calibri"/>
          <w:color w:val="000000"/>
          <w:sz w:val="21"/>
          <w:lang w:eastAsia="nl-NL"/>
        </w:rPr>
      </w:pPr>
      <w:r w:rsidRPr="00757D72">
        <w:rPr>
          <w:rFonts w:ascii="Calibri" w:eastAsia="Calibri" w:hAnsi="Calibri" w:cs="Calibri"/>
          <w:color w:val="000000"/>
          <w:sz w:val="21"/>
          <w:lang w:eastAsia="nl-NL"/>
        </w:rPr>
        <w:t xml:space="preserve">1. Deze regeling kan door het bevoegd gezag worden gewijzigd of ingetrokken, na overleg met de vertrouwenspersonen en met inachtneming van de wettelijke bepalingen. </w:t>
      </w:r>
    </w:p>
    <w:p w14:paraId="1D63494F" w14:textId="77777777" w:rsidR="00757D72" w:rsidRPr="00757D72" w:rsidRDefault="00757D72" w:rsidP="00757D72">
      <w:pPr>
        <w:spacing w:after="0"/>
        <w:rPr>
          <w:rFonts w:ascii="Calibri" w:eastAsia="Calibri" w:hAnsi="Calibri" w:cs="Calibri"/>
          <w:color w:val="000000"/>
          <w:sz w:val="21"/>
          <w:lang w:eastAsia="nl-NL"/>
        </w:rPr>
      </w:pPr>
      <w:r w:rsidRPr="00757D72">
        <w:rPr>
          <w:rFonts w:ascii="Calibri" w:eastAsia="Calibri" w:hAnsi="Calibri" w:cs="Calibri"/>
          <w:color w:val="000000"/>
          <w:sz w:val="21"/>
          <w:lang w:eastAsia="nl-NL"/>
        </w:rPr>
        <w:t xml:space="preserve"> </w:t>
      </w:r>
    </w:p>
    <w:p w14:paraId="05001818" w14:textId="77777777" w:rsidR="00757D72" w:rsidRPr="00757D72" w:rsidRDefault="00757D72" w:rsidP="00757D72">
      <w:pPr>
        <w:spacing w:after="2" w:line="265" w:lineRule="auto"/>
        <w:ind w:left="-5" w:hanging="10"/>
        <w:rPr>
          <w:rFonts w:ascii="Calibri" w:eastAsia="Calibri" w:hAnsi="Calibri" w:cs="Calibri"/>
          <w:color w:val="000000"/>
          <w:sz w:val="21"/>
          <w:lang w:eastAsia="nl-NL"/>
        </w:rPr>
      </w:pPr>
      <w:r w:rsidRPr="00757D72">
        <w:rPr>
          <w:rFonts w:ascii="Calibri" w:eastAsia="Calibri" w:hAnsi="Calibri" w:cs="Calibri"/>
          <w:b/>
          <w:color w:val="000000"/>
          <w:sz w:val="19"/>
          <w:lang w:eastAsia="nl-NL"/>
        </w:rPr>
        <w:t xml:space="preserve">Artikel 12 Overige bepalingen </w:t>
      </w:r>
    </w:p>
    <w:p w14:paraId="6FA913A1" w14:textId="77777777" w:rsidR="00757D72" w:rsidRPr="00757D72" w:rsidRDefault="00757D72" w:rsidP="00757D72">
      <w:pPr>
        <w:numPr>
          <w:ilvl w:val="0"/>
          <w:numId w:val="9"/>
        </w:numPr>
        <w:spacing w:after="3" w:line="251" w:lineRule="auto"/>
        <w:ind w:left="289" w:right="11"/>
        <w:rPr>
          <w:rFonts w:ascii="Calibri" w:eastAsia="Calibri" w:hAnsi="Calibri" w:cs="Calibri"/>
          <w:color w:val="000000"/>
          <w:sz w:val="21"/>
          <w:lang w:eastAsia="nl-NL"/>
        </w:rPr>
      </w:pPr>
      <w:r w:rsidRPr="00757D72">
        <w:rPr>
          <w:rFonts w:ascii="Calibri" w:eastAsia="Calibri" w:hAnsi="Calibri" w:cs="Calibri"/>
          <w:color w:val="000000"/>
          <w:sz w:val="21"/>
          <w:lang w:eastAsia="nl-NL"/>
        </w:rPr>
        <w:t>In gevallen waarin de regeling niet voorziet, beslist het bevoegd gezag.</w:t>
      </w:r>
    </w:p>
    <w:p w14:paraId="4462E932" w14:textId="2E1D7833" w:rsidR="00757D72" w:rsidRPr="00757D72" w:rsidRDefault="00757D72" w:rsidP="00757D72">
      <w:pPr>
        <w:numPr>
          <w:ilvl w:val="0"/>
          <w:numId w:val="9"/>
        </w:numPr>
        <w:spacing w:after="3" w:line="251" w:lineRule="auto"/>
        <w:ind w:left="289" w:right="11"/>
        <w:rPr>
          <w:rFonts w:ascii="Calibri" w:eastAsia="Calibri" w:hAnsi="Calibri" w:cs="Calibri"/>
          <w:color w:val="000000"/>
          <w:sz w:val="21"/>
          <w:lang w:eastAsia="nl-NL"/>
        </w:rPr>
      </w:pPr>
      <w:r w:rsidRPr="00757D72">
        <w:rPr>
          <w:rFonts w:ascii="Calibri" w:eastAsia="Calibri" w:hAnsi="Calibri" w:cs="Calibri"/>
          <w:color w:val="000000"/>
          <w:sz w:val="21"/>
          <w:lang w:eastAsia="nl-NL"/>
        </w:rPr>
        <w:t>Deze regeling kan worden aangehaald als ‘Klachtenregeling onderwijs</w:t>
      </w:r>
      <w:r w:rsidR="00F016F9">
        <w:rPr>
          <w:rFonts w:ascii="Calibri" w:eastAsia="Calibri" w:hAnsi="Calibri" w:cs="Calibri"/>
          <w:color w:val="000000"/>
          <w:sz w:val="21"/>
          <w:lang w:eastAsia="nl-NL"/>
        </w:rPr>
        <w:t xml:space="preserve"> SGL</w:t>
      </w:r>
      <w:r w:rsidRPr="00757D72">
        <w:rPr>
          <w:rFonts w:ascii="Calibri" w:eastAsia="Calibri" w:hAnsi="Calibri" w:cs="Calibri"/>
          <w:color w:val="000000"/>
          <w:sz w:val="21"/>
          <w:lang w:eastAsia="nl-NL"/>
        </w:rPr>
        <w:t>’.</w:t>
      </w:r>
    </w:p>
    <w:p w14:paraId="2198F79C" w14:textId="7BBF8529" w:rsidR="00757D72" w:rsidRPr="00757D72" w:rsidRDefault="00757D72" w:rsidP="2BEE081D">
      <w:pPr>
        <w:numPr>
          <w:ilvl w:val="0"/>
          <w:numId w:val="9"/>
        </w:numPr>
        <w:spacing w:after="3" w:line="251" w:lineRule="auto"/>
        <w:ind w:left="289" w:right="11"/>
        <w:rPr>
          <w:rFonts w:ascii="Calibri" w:eastAsia="Calibri" w:hAnsi="Calibri" w:cs="Calibri"/>
          <w:color w:val="000000"/>
          <w:sz w:val="21"/>
          <w:szCs w:val="21"/>
          <w:lang w:eastAsia="nl-NL"/>
        </w:rPr>
      </w:pPr>
      <w:r w:rsidRPr="2BEE081D">
        <w:rPr>
          <w:rFonts w:ascii="Calibri" w:eastAsia="Calibri" w:hAnsi="Calibri" w:cs="Calibri"/>
          <w:color w:val="000000" w:themeColor="text1"/>
          <w:sz w:val="21"/>
          <w:szCs w:val="21"/>
          <w:lang w:eastAsia="nl-NL"/>
        </w:rPr>
        <w:t xml:space="preserve">Deze regeling treedt in werking </w:t>
      </w:r>
      <w:r w:rsidRPr="00162F55">
        <w:rPr>
          <w:rFonts w:ascii="Calibri" w:eastAsia="Calibri" w:hAnsi="Calibri" w:cs="Calibri"/>
          <w:color w:val="000000" w:themeColor="text1"/>
          <w:sz w:val="21"/>
          <w:szCs w:val="21"/>
          <w:lang w:eastAsia="nl-NL"/>
        </w:rPr>
        <w:t>o</w:t>
      </w:r>
      <w:r w:rsidR="235D24B1" w:rsidRPr="00162F55">
        <w:rPr>
          <w:rFonts w:ascii="Calibri" w:eastAsia="Calibri" w:hAnsi="Calibri" w:cs="Calibri"/>
          <w:color w:val="000000" w:themeColor="text1"/>
          <w:sz w:val="21"/>
          <w:szCs w:val="21"/>
          <w:lang w:eastAsia="nl-NL"/>
        </w:rPr>
        <w:t xml:space="preserve">p </w:t>
      </w:r>
      <w:r w:rsidR="00E15282">
        <w:rPr>
          <w:rFonts w:ascii="Calibri" w:eastAsia="Calibri" w:hAnsi="Calibri" w:cs="Calibri"/>
          <w:color w:val="000000" w:themeColor="text1"/>
          <w:sz w:val="21"/>
          <w:szCs w:val="21"/>
          <w:lang w:eastAsia="nl-NL"/>
        </w:rPr>
        <w:t>22 november 2023</w:t>
      </w:r>
    </w:p>
    <w:p w14:paraId="4078D72D" w14:textId="77777777" w:rsidR="00F20B81" w:rsidRDefault="00F20B81"/>
    <w:sectPr w:rsidR="00F20B81">
      <w:footerReference w:type="even" r:id="rId13"/>
      <w:footerReference w:type="default" r:id="rId14"/>
      <w:footerReference w:type="first" r:id="rId15"/>
      <w:pgSz w:w="16838" w:h="11906" w:orient="landscape"/>
      <w:pgMar w:top="1142" w:right="1137" w:bottom="1189" w:left="2551" w:header="708" w:footer="337" w:gutter="0"/>
      <w:cols w:num="2" w: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8DD24" w14:textId="77777777" w:rsidR="006E7F3A" w:rsidRDefault="006E7F3A">
      <w:pPr>
        <w:spacing w:after="0" w:line="240" w:lineRule="auto"/>
      </w:pPr>
      <w:r>
        <w:separator/>
      </w:r>
    </w:p>
  </w:endnote>
  <w:endnote w:type="continuationSeparator" w:id="0">
    <w:p w14:paraId="25B3037E" w14:textId="77777777" w:rsidR="006E7F3A" w:rsidRDefault="006E7F3A">
      <w:pPr>
        <w:spacing w:after="0" w:line="240" w:lineRule="auto"/>
      </w:pPr>
      <w:r>
        <w:continuationSeparator/>
      </w:r>
    </w:p>
  </w:endnote>
  <w:endnote w:type="continuationNotice" w:id="1">
    <w:p w14:paraId="26D09525" w14:textId="77777777" w:rsidR="006E7F3A" w:rsidRDefault="006E7F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4FC9" w14:textId="77777777" w:rsidR="00E15282" w:rsidRDefault="00603C79">
    <w:pPr>
      <w:tabs>
        <w:tab w:val="center" w:pos="4632"/>
        <w:tab w:val="center" w:pos="6752"/>
        <w:tab w:val="center" w:pos="9128"/>
        <w:tab w:val="center" w:pos="11001"/>
      </w:tabs>
      <w:spacing w:after="0"/>
    </w:pPr>
    <w:r>
      <w:rPr>
        <w:noProof/>
      </w:rPr>
      <mc:AlternateContent>
        <mc:Choice Requires="wpg">
          <w:drawing>
            <wp:anchor distT="0" distB="0" distL="114300" distR="114300" simplePos="0" relativeHeight="251658240" behindDoc="1" locked="0" layoutInCell="1" allowOverlap="1" wp14:anchorId="47E12C1E" wp14:editId="246661C7">
              <wp:simplePos x="0" y="0"/>
              <wp:positionH relativeFrom="page">
                <wp:posOffset>5652001</wp:posOffset>
              </wp:positionH>
              <wp:positionV relativeFrom="page">
                <wp:posOffset>7237825</wp:posOffset>
              </wp:positionV>
              <wp:extent cx="287999" cy="94996"/>
              <wp:effectExtent l="0" t="0" r="0" b="0"/>
              <wp:wrapNone/>
              <wp:docPr id="50796" name="Group 50796"/>
              <wp:cNvGraphicFramePr/>
              <a:graphic xmlns:a="http://schemas.openxmlformats.org/drawingml/2006/main">
                <a:graphicData uri="http://schemas.microsoft.com/office/word/2010/wordprocessingGroup">
                  <wpg:wgp>
                    <wpg:cNvGrpSpPr/>
                    <wpg:grpSpPr>
                      <a:xfrm>
                        <a:off x="0" y="0"/>
                        <a:ext cx="287999" cy="94996"/>
                        <a:chOff x="0" y="0"/>
                        <a:chExt cx="287999" cy="94996"/>
                      </a:xfrm>
                    </wpg:grpSpPr>
                    <wps:wsp>
                      <wps:cNvPr id="50797" name="Shape 50797"/>
                      <wps:cNvSpPr/>
                      <wps:spPr>
                        <a:xfrm>
                          <a:off x="0" y="0"/>
                          <a:ext cx="0" cy="94996"/>
                        </a:xfrm>
                        <a:custGeom>
                          <a:avLst/>
                          <a:gdLst/>
                          <a:ahLst/>
                          <a:cxnLst/>
                          <a:rect l="0" t="0" r="0" b="0"/>
                          <a:pathLst>
                            <a:path h="94996">
                              <a:moveTo>
                                <a:pt x="0" y="0"/>
                              </a:moveTo>
                              <a:lnTo>
                                <a:pt x="0" y="94996"/>
                              </a:lnTo>
                            </a:path>
                          </a:pathLst>
                        </a:custGeom>
                        <a:noFill/>
                        <a:ln w="6350" cap="rnd" cmpd="sng" algn="ctr">
                          <a:solidFill>
                            <a:srgbClr val="000000"/>
                          </a:solidFill>
                          <a:prstDash val="solid"/>
                          <a:miter lim="100000"/>
                        </a:ln>
                        <a:effectLst/>
                      </wps:spPr>
                      <wps:bodyPr/>
                    </wps:wsp>
                    <wps:wsp>
                      <wps:cNvPr id="50798" name="Shape 50798"/>
                      <wps:cNvSpPr/>
                      <wps:spPr>
                        <a:xfrm>
                          <a:off x="287999" y="0"/>
                          <a:ext cx="0" cy="94996"/>
                        </a:xfrm>
                        <a:custGeom>
                          <a:avLst/>
                          <a:gdLst/>
                          <a:ahLst/>
                          <a:cxnLst/>
                          <a:rect l="0" t="0" r="0" b="0"/>
                          <a:pathLst>
                            <a:path h="94996">
                              <a:moveTo>
                                <a:pt x="0" y="0"/>
                              </a:moveTo>
                              <a:lnTo>
                                <a:pt x="0" y="94996"/>
                              </a:lnTo>
                            </a:path>
                          </a:pathLst>
                        </a:custGeom>
                        <a:noFill/>
                        <a:ln w="6350" cap="rnd" cmpd="sng" algn="ctr">
                          <a:solidFill>
                            <a:srgbClr val="000000"/>
                          </a:solidFill>
                          <a:prstDash val="solid"/>
                          <a:miter lim="100000"/>
                        </a:ln>
                        <a:effectLst/>
                      </wps:spPr>
                      <wps:bodyPr/>
                    </wps:wsp>
                  </wpg:wgp>
                </a:graphicData>
              </a:graphic>
            </wp:anchor>
          </w:drawing>
        </mc:Choice>
        <mc:Fallback xmlns:w16du="http://schemas.microsoft.com/office/word/2023/wordml/word16du">
          <w:pict>
            <v:group w14:anchorId="6E267293" id="Group 50796" o:spid="_x0000_s1026" style="position:absolute;margin-left:445.05pt;margin-top:569.9pt;width:22.7pt;height:7.5pt;z-index:-251658240;mso-position-horizontal-relative:page;mso-position-vertical-relative:page" coordsize="287999,94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">
              <v:shape id="Shape 50797" o:spid="_x0000_s1027" style="position:absolute;width:0;height:94996;visibility:visible;mso-wrap-style:square;v-text-anchor:top" coordsize="0,9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" path="m,l,94996e" filled="f" strokeweight=".5pt">
                <v:stroke miterlimit="1" joinstyle="miter" endcap="round"/>
                <v:path arrowok="t" textboxrect="0,0,0,94996"/>
              </v:shape>
              <v:shape id="Shape 50798" o:spid="_x0000_s1028" style="position:absolute;left:287999;width:0;height:94996;visibility:visible;mso-wrap-style:square;v-text-anchor:top" coordsize="0,9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" path="m,l,94996e" filled="f" strokeweight=".5pt">
                <v:stroke miterlimit="1" joinstyle="miter" endcap="round"/>
                <v:path arrowok="t" textboxrect="0,0,0,94996"/>
              </v:shape>
              <w10:wrap anchorx="page" anchory="page"/>
            </v:group>
          </w:pict>
        </mc:Fallback>
      </mc:AlternateContent>
    </w:r>
    <w:r>
      <w:rPr>
        <w:noProof/>
      </w:rPr>
      <mc:AlternateContent>
        <mc:Choice Requires="wpg">
          <w:drawing>
            <wp:anchor distT="0" distB="0" distL="114300" distR="114300" simplePos="0" relativeHeight="251658241" behindDoc="0" locked="0" layoutInCell="1" allowOverlap="1" wp14:anchorId="06C1D1D5" wp14:editId="549B973E">
              <wp:simplePos x="0" y="0"/>
              <wp:positionH relativeFrom="page">
                <wp:posOffset>0</wp:posOffset>
              </wp:positionH>
              <wp:positionV relativeFrom="page">
                <wp:posOffset>6558808</wp:posOffset>
              </wp:positionV>
              <wp:extent cx="1143001" cy="527397"/>
              <wp:effectExtent l="0" t="0" r="0" b="0"/>
              <wp:wrapSquare wrapText="bothSides"/>
              <wp:docPr id="50799" name="Group 50799"/>
              <wp:cNvGraphicFramePr/>
              <a:graphic xmlns:a="http://schemas.openxmlformats.org/drawingml/2006/main">
                <a:graphicData uri="http://schemas.microsoft.com/office/word/2010/wordprocessingGroup">
                  <wpg:wgp>
                    <wpg:cNvGrpSpPr/>
                    <wpg:grpSpPr>
                      <a:xfrm>
                        <a:off x="0" y="0"/>
                        <a:ext cx="1143001" cy="527397"/>
                        <a:chOff x="0" y="0"/>
                        <a:chExt cx="1143001" cy="527397"/>
                      </a:xfrm>
                    </wpg:grpSpPr>
                    <wps:wsp>
                      <wps:cNvPr id="50800" name="Shape 50800"/>
                      <wps:cNvSpPr/>
                      <wps:spPr>
                        <a:xfrm>
                          <a:off x="0" y="0"/>
                          <a:ext cx="1143001" cy="220497"/>
                        </a:xfrm>
                        <a:custGeom>
                          <a:avLst/>
                          <a:gdLst/>
                          <a:ahLst/>
                          <a:cxnLst/>
                          <a:rect l="0" t="0" r="0" b="0"/>
                          <a:pathLst>
                            <a:path w="1143001" h="220497">
                              <a:moveTo>
                                <a:pt x="0" y="0"/>
                              </a:moveTo>
                              <a:lnTo>
                                <a:pt x="1032753" y="0"/>
                              </a:lnTo>
                              <a:cubicBezTo>
                                <a:pt x="1093637" y="0"/>
                                <a:pt x="1143001" y="49365"/>
                                <a:pt x="1143001" y="110249"/>
                              </a:cubicBezTo>
                              <a:cubicBezTo>
                                <a:pt x="1143001" y="171145"/>
                                <a:pt x="1093637" y="220497"/>
                                <a:pt x="1032753" y="220497"/>
                              </a:cubicBezTo>
                              <a:lnTo>
                                <a:pt x="0" y="220497"/>
                              </a:lnTo>
                              <a:lnTo>
                                <a:pt x="0" y="0"/>
                              </a:lnTo>
                              <a:close/>
                            </a:path>
                          </a:pathLst>
                        </a:custGeom>
                        <a:solidFill>
                          <a:srgbClr val="F2F0E9"/>
                        </a:solidFill>
                        <a:ln w="0" cap="flat">
                          <a:noFill/>
                          <a:miter lim="127000"/>
                        </a:ln>
                        <a:effectLst/>
                      </wps:spPr>
                      <wps:bodyPr/>
                    </wps:wsp>
                    <wps:wsp>
                      <wps:cNvPr id="50801" name="Shape 50801"/>
                      <wps:cNvSpPr/>
                      <wps:spPr>
                        <a:xfrm>
                          <a:off x="0" y="306899"/>
                          <a:ext cx="1143001" cy="220497"/>
                        </a:xfrm>
                        <a:custGeom>
                          <a:avLst/>
                          <a:gdLst/>
                          <a:ahLst/>
                          <a:cxnLst/>
                          <a:rect l="0" t="0" r="0" b="0"/>
                          <a:pathLst>
                            <a:path w="1143001" h="220497">
                              <a:moveTo>
                                <a:pt x="0" y="0"/>
                              </a:moveTo>
                              <a:lnTo>
                                <a:pt x="1032753" y="0"/>
                              </a:lnTo>
                              <a:cubicBezTo>
                                <a:pt x="1093637" y="0"/>
                                <a:pt x="1143001" y="49365"/>
                                <a:pt x="1143001" y="110249"/>
                              </a:cubicBezTo>
                              <a:cubicBezTo>
                                <a:pt x="1143001" y="171145"/>
                                <a:pt x="1093637" y="220497"/>
                                <a:pt x="1032753" y="220497"/>
                              </a:cubicBezTo>
                              <a:lnTo>
                                <a:pt x="0" y="220497"/>
                              </a:lnTo>
                              <a:lnTo>
                                <a:pt x="0" y="0"/>
                              </a:lnTo>
                              <a:close/>
                            </a:path>
                          </a:pathLst>
                        </a:custGeom>
                        <a:solidFill>
                          <a:srgbClr val="F2F0E9"/>
                        </a:solidFill>
                        <a:ln w="0" cap="flat">
                          <a:noFill/>
                          <a:miter lim="127000"/>
                        </a:ln>
                        <a:effectLst/>
                      </wps:spPr>
                      <wps:bodyPr/>
                    </wps:wsp>
                    <wps:wsp>
                      <wps:cNvPr id="50802" name="Rectangle 50802"/>
                      <wps:cNvSpPr/>
                      <wps:spPr>
                        <a:xfrm>
                          <a:off x="350991" y="81697"/>
                          <a:ext cx="97789" cy="98082"/>
                        </a:xfrm>
                        <a:prstGeom prst="rect">
                          <a:avLst/>
                        </a:prstGeom>
                        <a:ln>
                          <a:noFill/>
                        </a:ln>
                      </wps:spPr>
                      <wps:txbx>
                        <w:txbxContent>
                          <w:p w14:paraId="045FEA5A" w14:textId="77777777" w:rsidR="00E15282" w:rsidRDefault="00603C79">
                            <w:r>
                              <w:rPr>
                                <w:rFonts w:ascii="Wingdings" w:eastAsia="Wingdings" w:hAnsi="Wingdings" w:cs="Wingdings"/>
                                <w:sz w:val="12"/>
                              </w:rPr>
                              <w:t>ß</w:t>
                            </w:r>
                          </w:p>
                        </w:txbxContent>
                      </wps:txbx>
                      <wps:bodyPr horzOverflow="overflow" vert="horz" lIns="0" tIns="0" rIns="0" bIns="0" rtlCol="0">
                        <a:noAutofit/>
                      </wps:bodyPr>
                    </wps:wsp>
                    <wps:wsp>
                      <wps:cNvPr id="50803" name="Rectangle 50803"/>
                      <wps:cNvSpPr/>
                      <wps:spPr>
                        <a:xfrm>
                          <a:off x="426394" y="67728"/>
                          <a:ext cx="696409" cy="116168"/>
                        </a:xfrm>
                        <a:prstGeom prst="rect">
                          <a:avLst/>
                        </a:prstGeom>
                        <a:ln>
                          <a:noFill/>
                        </a:ln>
                      </wps:spPr>
                      <wps:txbx>
                        <w:txbxContent>
                          <w:p w14:paraId="2A2F6606" w14:textId="77777777" w:rsidR="00E15282" w:rsidRDefault="00603C79">
                            <w:r>
                              <w:rPr>
                                <w:rFonts w:ascii="Calibri" w:eastAsia="Calibri" w:hAnsi="Calibri" w:cs="Calibri"/>
                                <w:spacing w:val="-5"/>
                                <w:sz w:val="12"/>
                              </w:rPr>
                              <w:t xml:space="preserve"> </w:t>
                            </w:r>
                            <w:r>
                              <w:rPr>
                                <w:rFonts w:ascii="Calibri" w:eastAsia="Calibri" w:hAnsi="Calibri" w:cs="Calibri"/>
                                <w:sz w:val="12"/>
                              </w:rPr>
                              <w:t>TERUG</w:t>
                            </w:r>
                            <w:r>
                              <w:rPr>
                                <w:rFonts w:ascii="Calibri" w:eastAsia="Calibri" w:hAnsi="Calibri" w:cs="Calibri"/>
                                <w:spacing w:val="-1"/>
                                <w:sz w:val="12"/>
                              </w:rPr>
                              <w:t xml:space="preserve"> </w:t>
                            </w:r>
                            <w:r>
                              <w:rPr>
                                <w:rFonts w:ascii="Calibri" w:eastAsia="Calibri" w:hAnsi="Calibri" w:cs="Calibri"/>
                                <w:sz w:val="12"/>
                              </w:rPr>
                              <w:t>NAAR</w:t>
                            </w:r>
                            <w:r>
                              <w:rPr>
                                <w:rFonts w:ascii="Calibri" w:eastAsia="Calibri" w:hAnsi="Calibri" w:cs="Calibri"/>
                                <w:spacing w:val="-1"/>
                                <w:sz w:val="12"/>
                              </w:rPr>
                              <w:t xml:space="preserve"> </w:t>
                            </w:r>
                            <w:r>
                              <w:rPr>
                                <w:rFonts w:ascii="Calibri" w:eastAsia="Calibri" w:hAnsi="Calibri" w:cs="Calibri"/>
                                <w:sz w:val="12"/>
                              </w:rPr>
                              <w:t>SCHEMA</w:t>
                            </w:r>
                          </w:p>
                        </w:txbxContent>
                      </wps:txbx>
                      <wps:bodyPr horzOverflow="overflow" vert="horz" lIns="0" tIns="0" rIns="0" bIns="0" rtlCol="0">
                        <a:noAutofit/>
                      </wps:bodyPr>
                    </wps:wsp>
                    <wps:wsp>
                      <wps:cNvPr id="50804" name="Rectangle 50804"/>
                      <wps:cNvSpPr/>
                      <wps:spPr>
                        <a:xfrm>
                          <a:off x="353695" y="388566"/>
                          <a:ext cx="97789" cy="98082"/>
                        </a:xfrm>
                        <a:prstGeom prst="rect">
                          <a:avLst/>
                        </a:prstGeom>
                        <a:ln>
                          <a:noFill/>
                        </a:ln>
                      </wps:spPr>
                      <wps:txbx>
                        <w:txbxContent>
                          <w:p w14:paraId="2CB619AB" w14:textId="77777777" w:rsidR="00E15282" w:rsidRDefault="00603C79">
                            <w:r>
                              <w:rPr>
                                <w:rFonts w:ascii="Wingdings" w:eastAsia="Wingdings" w:hAnsi="Wingdings" w:cs="Wingdings"/>
                                <w:sz w:val="12"/>
                              </w:rPr>
                              <w:t>ß</w:t>
                            </w:r>
                          </w:p>
                        </w:txbxContent>
                      </wps:txbx>
                      <wps:bodyPr horzOverflow="overflow" vert="horz" lIns="0" tIns="0" rIns="0" bIns="0" rtlCol="0">
                        <a:noAutofit/>
                      </wps:bodyPr>
                    </wps:wsp>
                    <wps:wsp>
                      <wps:cNvPr id="50805" name="Rectangle 50805"/>
                      <wps:cNvSpPr/>
                      <wps:spPr>
                        <a:xfrm>
                          <a:off x="429098" y="374597"/>
                          <a:ext cx="689118" cy="116168"/>
                        </a:xfrm>
                        <a:prstGeom prst="rect">
                          <a:avLst/>
                        </a:prstGeom>
                        <a:ln>
                          <a:noFill/>
                        </a:ln>
                      </wps:spPr>
                      <wps:txbx>
                        <w:txbxContent>
                          <w:p w14:paraId="5EAD5AC4" w14:textId="77777777" w:rsidR="00E15282" w:rsidRDefault="00603C79">
                            <w:r>
                              <w:rPr>
                                <w:rFonts w:ascii="Calibri" w:eastAsia="Calibri" w:hAnsi="Calibri" w:cs="Calibri"/>
                                <w:spacing w:val="-5"/>
                                <w:sz w:val="12"/>
                              </w:rPr>
                              <w:t xml:space="preserve"> </w:t>
                            </w:r>
                            <w:r>
                              <w:rPr>
                                <w:rFonts w:ascii="Calibri" w:eastAsia="Calibri" w:hAnsi="Calibri" w:cs="Calibri"/>
                                <w:sz w:val="12"/>
                              </w:rPr>
                              <w:t>TERUG</w:t>
                            </w:r>
                            <w:r>
                              <w:rPr>
                                <w:rFonts w:ascii="Calibri" w:eastAsia="Calibri" w:hAnsi="Calibri" w:cs="Calibri"/>
                                <w:spacing w:val="-1"/>
                                <w:sz w:val="12"/>
                              </w:rPr>
                              <w:t xml:space="preserve"> </w:t>
                            </w:r>
                            <w:r>
                              <w:rPr>
                                <w:rFonts w:ascii="Calibri" w:eastAsia="Calibri" w:hAnsi="Calibri" w:cs="Calibri"/>
                                <w:sz w:val="12"/>
                              </w:rPr>
                              <w:t>NAAR</w:t>
                            </w:r>
                            <w:r>
                              <w:rPr>
                                <w:rFonts w:ascii="Calibri" w:eastAsia="Calibri" w:hAnsi="Calibri" w:cs="Calibri"/>
                                <w:spacing w:val="-1"/>
                                <w:sz w:val="12"/>
                              </w:rPr>
                              <w:t xml:space="preserve"> </w:t>
                            </w:r>
                            <w:r>
                              <w:rPr>
                                <w:rFonts w:ascii="Calibri" w:eastAsia="Calibri" w:hAnsi="Calibri" w:cs="Calibri"/>
                                <w:sz w:val="12"/>
                              </w:rPr>
                              <w:t>INHOUD</w:t>
                            </w:r>
                          </w:p>
                        </w:txbxContent>
                      </wps:txbx>
                      <wps:bodyPr horzOverflow="overflow" vert="horz" lIns="0" tIns="0" rIns="0" bIns="0" rtlCol="0">
                        <a:noAutofit/>
                      </wps:bodyPr>
                    </wps:wsp>
                  </wpg:wgp>
                </a:graphicData>
              </a:graphic>
            </wp:anchor>
          </w:drawing>
        </mc:Choice>
        <mc:Fallback xmlns:w16du="http://schemas.microsoft.com/office/word/2023/wordml/word16du">
          <w:pict>
            <v:group w14:anchorId="06C1D1D5" id="Group 50799" o:spid="_x0000_s1027" style="position:absolute;margin-left:0;margin-top:516.45pt;width:90pt;height:41.55pt;z-index:251658241;mso-position-horizontal-relative:page;mso-position-vertical-relative:page" coordsize="11430,5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">
              <v:shape id="Shape 50800" o:spid="_x0000_s1028" style="position:absolute;width:11430;height:2204;visibility:visible;mso-wrap-style:square;v-text-anchor:top" coordsize="1143001,220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" path="m,l1032753,v60884,,110248,49365,110248,110249c1143001,171145,1093637,220497,1032753,220497l,220497,,xe" fillcolor="#f2f0e9" stroked="f" strokeweight="0">
                <v:stroke miterlimit="83231f" joinstyle="miter"/>
                <v:path arrowok="t" textboxrect="0,0,1143001,220497"/>
              </v:shape>
              <v:shape id="Shape 50801" o:spid="_x0000_s1029" style="position:absolute;top:3068;width:11430;height:2205;visibility:visible;mso-wrap-style:square;v-text-anchor:top" coordsize="1143001,220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" path="m,l1032753,v60884,,110248,49365,110248,110249c1143001,171145,1093637,220497,1032753,220497l,220497,,xe" fillcolor="#f2f0e9" stroked="f" strokeweight="0">
                <v:stroke miterlimit="83231f" joinstyle="miter"/>
                <v:path arrowok="t" textboxrect="0,0,1143001,220497"/>
              </v:shape>
              <v:rect id="Rectangle 50802" o:spid="_x0000_s1030" style="position:absolute;left:3509;top:816;width:978;height: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" filled="f" stroked="f">
                <v:textbox inset="0,0,0,0">
                  <w:txbxContent>
                    <w:p w14:paraId="045FEA5A" w14:textId="77777777" w:rsidR="00885E1E" w:rsidRDefault="00603C79">
                      <w:r>
                        <w:rPr>
                          <w:rFonts w:ascii="Wingdings" w:eastAsia="Wingdings" w:hAnsi="Wingdings" w:cs="Wingdings"/>
                          <w:sz w:val="12"/>
                        </w:rPr>
                        <w:t>ß</w:t>
                      </w:r>
                    </w:p>
                  </w:txbxContent>
                </v:textbox>
              </v:rect>
              <v:rect id="Rectangle 50803" o:spid="_x0000_s1031" style="position:absolute;left:4263;top:677;width:6965;height:1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" filled="f" stroked="f">
                <v:textbox inset="0,0,0,0">
                  <w:txbxContent>
                    <w:p w14:paraId="2A2F6606" w14:textId="77777777" w:rsidR="00885E1E" w:rsidRDefault="00603C79">
                      <w:r>
                        <w:rPr>
                          <w:rFonts w:ascii="Calibri" w:eastAsia="Calibri" w:hAnsi="Calibri" w:cs="Calibri"/>
                          <w:spacing w:val="-5"/>
                          <w:sz w:val="12"/>
                        </w:rPr>
                        <w:t xml:space="preserve"> </w:t>
                      </w:r>
                      <w:r>
                        <w:rPr>
                          <w:rFonts w:ascii="Calibri" w:eastAsia="Calibri" w:hAnsi="Calibri" w:cs="Calibri"/>
                          <w:sz w:val="12"/>
                        </w:rPr>
                        <w:t>TERUG</w:t>
                      </w:r>
                      <w:r>
                        <w:rPr>
                          <w:rFonts w:ascii="Calibri" w:eastAsia="Calibri" w:hAnsi="Calibri" w:cs="Calibri"/>
                          <w:spacing w:val="-1"/>
                          <w:sz w:val="12"/>
                        </w:rPr>
                        <w:t xml:space="preserve"> </w:t>
                      </w:r>
                      <w:r>
                        <w:rPr>
                          <w:rFonts w:ascii="Calibri" w:eastAsia="Calibri" w:hAnsi="Calibri" w:cs="Calibri"/>
                          <w:sz w:val="12"/>
                        </w:rPr>
                        <w:t>NAAR</w:t>
                      </w:r>
                      <w:r>
                        <w:rPr>
                          <w:rFonts w:ascii="Calibri" w:eastAsia="Calibri" w:hAnsi="Calibri" w:cs="Calibri"/>
                          <w:spacing w:val="-1"/>
                          <w:sz w:val="12"/>
                        </w:rPr>
                        <w:t xml:space="preserve"> </w:t>
                      </w:r>
                      <w:r>
                        <w:rPr>
                          <w:rFonts w:ascii="Calibri" w:eastAsia="Calibri" w:hAnsi="Calibri" w:cs="Calibri"/>
                          <w:sz w:val="12"/>
                        </w:rPr>
                        <w:t>SCHEMA</w:t>
                      </w:r>
                    </w:p>
                  </w:txbxContent>
                </v:textbox>
              </v:rect>
              <v:rect id="Rectangle 50804" o:spid="_x0000_s1032" style="position:absolute;left:3536;top:3885;width:978;height: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" filled="f" stroked="f">
                <v:textbox inset="0,0,0,0">
                  <w:txbxContent>
                    <w:p w14:paraId="2CB619AB" w14:textId="77777777" w:rsidR="00885E1E" w:rsidRDefault="00603C79">
                      <w:r>
                        <w:rPr>
                          <w:rFonts w:ascii="Wingdings" w:eastAsia="Wingdings" w:hAnsi="Wingdings" w:cs="Wingdings"/>
                          <w:sz w:val="12"/>
                        </w:rPr>
                        <w:t>ß</w:t>
                      </w:r>
                    </w:p>
                  </w:txbxContent>
                </v:textbox>
              </v:rect>
              <v:rect id="Rectangle 50805" o:spid="_x0000_s1033" style="position:absolute;left:4290;top:3745;width:6892;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" filled="f" stroked="f">
                <v:textbox inset="0,0,0,0">
                  <w:txbxContent>
                    <w:p w14:paraId="5EAD5AC4" w14:textId="77777777" w:rsidR="00885E1E" w:rsidRDefault="00603C79">
                      <w:r>
                        <w:rPr>
                          <w:rFonts w:ascii="Calibri" w:eastAsia="Calibri" w:hAnsi="Calibri" w:cs="Calibri"/>
                          <w:spacing w:val="-5"/>
                          <w:sz w:val="12"/>
                        </w:rPr>
                        <w:t xml:space="preserve"> </w:t>
                      </w:r>
                      <w:r>
                        <w:rPr>
                          <w:rFonts w:ascii="Calibri" w:eastAsia="Calibri" w:hAnsi="Calibri" w:cs="Calibri"/>
                          <w:sz w:val="12"/>
                        </w:rPr>
                        <w:t>TERUG</w:t>
                      </w:r>
                      <w:r>
                        <w:rPr>
                          <w:rFonts w:ascii="Calibri" w:eastAsia="Calibri" w:hAnsi="Calibri" w:cs="Calibri"/>
                          <w:spacing w:val="-1"/>
                          <w:sz w:val="12"/>
                        </w:rPr>
                        <w:t xml:space="preserve"> </w:t>
                      </w:r>
                      <w:r>
                        <w:rPr>
                          <w:rFonts w:ascii="Calibri" w:eastAsia="Calibri" w:hAnsi="Calibri" w:cs="Calibri"/>
                          <w:sz w:val="12"/>
                        </w:rPr>
                        <w:t>NAAR</w:t>
                      </w:r>
                      <w:r>
                        <w:rPr>
                          <w:rFonts w:ascii="Calibri" w:eastAsia="Calibri" w:hAnsi="Calibri" w:cs="Calibri"/>
                          <w:spacing w:val="-1"/>
                          <w:sz w:val="12"/>
                        </w:rPr>
                        <w:t xml:space="preserve"> </w:t>
                      </w:r>
                      <w:r>
                        <w:rPr>
                          <w:rFonts w:ascii="Calibri" w:eastAsia="Calibri" w:hAnsi="Calibri" w:cs="Calibri"/>
                          <w:sz w:val="12"/>
                        </w:rPr>
                        <w:t>INHOUD</w:t>
                      </w:r>
                    </w:p>
                  </w:txbxContent>
                </v:textbox>
              </v:rect>
              <w10:wrap type="square" anchorx="page" anchory="page"/>
            </v:group>
          </w:pict>
        </mc:Fallback>
      </mc:AlternateContent>
    </w:r>
    <w:r>
      <w:rPr>
        <w:noProof/>
      </w:rPr>
      <mc:AlternateContent>
        <mc:Choice Requires="wpg">
          <w:drawing>
            <wp:anchor distT="0" distB="0" distL="114300" distR="114300" simplePos="0" relativeHeight="251658242" behindDoc="0" locked="0" layoutInCell="1" allowOverlap="1" wp14:anchorId="70060E92" wp14:editId="3369EA34">
              <wp:simplePos x="0" y="0"/>
              <wp:positionH relativeFrom="page">
                <wp:posOffset>1620007</wp:posOffset>
              </wp:positionH>
              <wp:positionV relativeFrom="page">
                <wp:posOffset>7306101</wp:posOffset>
              </wp:positionV>
              <wp:extent cx="1321194" cy="3810"/>
              <wp:effectExtent l="0" t="0" r="0" b="0"/>
              <wp:wrapSquare wrapText="bothSides"/>
              <wp:docPr id="50806" name="Group 50806"/>
              <wp:cNvGraphicFramePr/>
              <a:graphic xmlns:a="http://schemas.openxmlformats.org/drawingml/2006/main">
                <a:graphicData uri="http://schemas.microsoft.com/office/word/2010/wordprocessingGroup">
                  <wpg:wgp>
                    <wpg:cNvGrpSpPr/>
                    <wpg:grpSpPr>
                      <a:xfrm>
                        <a:off x="0" y="0"/>
                        <a:ext cx="1321194" cy="3810"/>
                        <a:chOff x="0" y="0"/>
                        <a:chExt cx="1321194" cy="3810"/>
                      </a:xfrm>
                    </wpg:grpSpPr>
                    <wps:wsp>
                      <wps:cNvPr id="50807" name="Shape 50807"/>
                      <wps:cNvSpPr/>
                      <wps:spPr>
                        <a:xfrm>
                          <a:off x="0" y="0"/>
                          <a:ext cx="1321194" cy="0"/>
                        </a:xfrm>
                        <a:custGeom>
                          <a:avLst/>
                          <a:gdLst/>
                          <a:ahLst/>
                          <a:cxnLst/>
                          <a:rect l="0" t="0" r="0" b="0"/>
                          <a:pathLst>
                            <a:path w="1321194">
                              <a:moveTo>
                                <a:pt x="1321194" y="0"/>
                              </a:moveTo>
                              <a:lnTo>
                                <a:pt x="0" y="0"/>
                              </a:lnTo>
                            </a:path>
                          </a:pathLst>
                        </a:custGeom>
                        <a:noFill/>
                        <a:ln w="3810" cap="flat" cmpd="sng" algn="ctr">
                          <a:solidFill>
                            <a:srgbClr val="000000"/>
                          </a:solidFill>
                          <a:prstDash val="solid"/>
                          <a:miter lim="100000"/>
                        </a:ln>
                        <a:effectLst/>
                      </wps:spPr>
                      <wps:bodyPr/>
                    </wps:wsp>
                  </wpg:wgp>
                </a:graphicData>
              </a:graphic>
            </wp:anchor>
          </w:drawing>
        </mc:Choice>
        <mc:Fallback xmlns:w16du="http://schemas.microsoft.com/office/word/2023/wordml/word16du">
          <w:pict>
            <v:group w14:anchorId="368BD9EA" id="Group 50806" o:spid="_x0000_s1026" style="position:absolute;margin-left:127.55pt;margin-top:575.3pt;width:104.05pt;height:.3pt;z-index:251658242;mso-position-horizontal-relative:page;mso-position-vertical-relative:page" coordsize="1321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">
              <v:shape id="Shape 50807" o:spid="_x0000_s1027" style="position:absolute;width:13211;height:0;visibility:visible;mso-wrap-style:square;v-text-anchor:top" coordsize="1321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" path="m1321194,l,e" filled="f" strokeweight=".3pt">
                <v:stroke miterlimit="1" joinstyle="miter"/>
                <v:path arrowok="t" textboxrect="0,0,1321194,0"/>
              </v:shape>
              <w10:wrap type="square" anchorx="page" anchory="page"/>
            </v:group>
          </w:pict>
        </mc:Fallback>
      </mc:AlternateContent>
    </w:r>
    <w:r>
      <w:rPr>
        <w:noProof/>
      </w:rPr>
      <mc:AlternateContent>
        <mc:Choice Requires="wpg">
          <w:drawing>
            <wp:anchor distT="0" distB="0" distL="114300" distR="114300" simplePos="0" relativeHeight="251658243" behindDoc="0" locked="0" layoutInCell="1" allowOverlap="1" wp14:anchorId="014AADC7" wp14:editId="28F95973">
              <wp:simplePos x="0" y="0"/>
              <wp:positionH relativeFrom="page">
                <wp:posOffset>8064003</wp:posOffset>
              </wp:positionH>
              <wp:positionV relativeFrom="page">
                <wp:posOffset>7306101</wp:posOffset>
              </wp:positionV>
              <wp:extent cx="1907997" cy="3810"/>
              <wp:effectExtent l="0" t="0" r="0" b="0"/>
              <wp:wrapSquare wrapText="bothSides"/>
              <wp:docPr id="50808" name="Group 50808"/>
              <wp:cNvGraphicFramePr/>
              <a:graphic xmlns:a="http://schemas.openxmlformats.org/drawingml/2006/main">
                <a:graphicData uri="http://schemas.microsoft.com/office/word/2010/wordprocessingGroup">
                  <wpg:wgp>
                    <wpg:cNvGrpSpPr/>
                    <wpg:grpSpPr>
                      <a:xfrm>
                        <a:off x="0" y="0"/>
                        <a:ext cx="1907997" cy="3810"/>
                        <a:chOff x="0" y="0"/>
                        <a:chExt cx="1907997" cy="3810"/>
                      </a:xfrm>
                    </wpg:grpSpPr>
                    <wps:wsp>
                      <wps:cNvPr id="50809" name="Shape 50809"/>
                      <wps:cNvSpPr/>
                      <wps:spPr>
                        <a:xfrm>
                          <a:off x="0" y="0"/>
                          <a:ext cx="1907997" cy="0"/>
                        </a:xfrm>
                        <a:custGeom>
                          <a:avLst/>
                          <a:gdLst/>
                          <a:ahLst/>
                          <a:cxnLst/>
                          <a:rect l="0" t="0" r="0" b="0"/>
                          <a:pathLst>
                            <a:path w="1907997">
                              <a:moveTo>
                                <a:pt x="1907997" y="0"/>
                              </a:moveTo>
                              <a:lnTo>
                                <a:pt x="0" y="0"/>
                              </a:lnTo>
                            </a:path>
                          </a:pathLst>
                        </a:custGeom>
                        <a:noFill/>
                        <a:ln w="3810" cap="flat" cmpd="sng" algn="ctr">
                          <a:solidFill>
                            <a:srgbClr val="000000"/>
                          </a:solidFill>
                          <a:prstDash val="solid"/>
                          <a:miter lim="100000"/>
                        </a:ln>
                        <a:effectLst/>
                      </wps:spPr>
                      <wps:bodyPr/>
                    </wps:wsp>
                  </wpg:wgp>
                </a:graphicData>
              </a:graphic>
            </wp:anchor>
          </w:drawing>
        </mc:Choice>
        <mc:Fallback xmlns:w16du="http://schemas.microsoft.com/office/word/2023/wordml/word16du">
          <w:pict>
            <v:group w14:anchorId="1F520AAB" id="Group 50808" o:spid="_x0000_s1026" style="position:absolute;margin-left:634.95pt;margin-top:575.3pt;width:150.25pt;height:.3pt;z-index:251658243;mso-position-horizontal-relative:page;mso-position-vertical-relative:page" coordsize="1907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">
              <v:shape id="Shape 50809" o:spid="_x0000_s1027" style="position:absolute;width:19079;height:0;visibility:visible;mso-wrap-style:square;v-text-anchor:top" coordsize="1907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" path="m1907997,l,e" filled="f" strokeweight=".3pt">
                <v:stroke miterlimit="1" joinstyle="miter"/>
                <v:path arrowok="t" textboxrect="0,0,1907997,0"/>
              </v:shape>
              <w10:wrap type="square" anchorx="page" anchory="page"/>
            </v:group>
          </w:pict>
        </mc:Fallback>
      </mc:AlternateContent>
    </w:r>
    <w:r>
      <w:rPr>
        <w:rFonts w:ascii="Calibri" w:eastAsia="Calibri" w:hAnsi="Calibri" w:cs="Calibri"/>
      </w:rPr>
      <w:tab/>
    </w:r>
    <w:r>
      <w:rPr>
        <w:rFonts w:ascii="Calibri" w:eastAsia="Calibri" w:hAnsi="Calibri" w:cs="Calibri"/>
        <w:b/>
        <w:sz w:val="12"/>
      </w:rPr>
      <w:tab/>
      <w:t xml:space="preserve">VERTROUWENSWERK OP SCHOOL: EEN EFFECTIEVE PROBLEEMAANPAK </w:t>
    </w:r>
    <w:r>
      <w:rPr>
        <w:rFonts w:ascii="Calibri" w:eastAsia="Calibri" w:hAnsi="Calibri" w:cs="Calibri"/>
        <w:b/>
        <w:sz w:val="12"/>
      </w:rPr>
      <w:tab/>
    </w:r>
    <w:r>
      <w:fldChar w:fldCharType="begin"/>
    </w:r>
    <w:r>
      <w:instrText xml:space="preserve"> PAGE   \* MERGEFORMAT </w:instrText>
    </w:r>
    <w:r>
      <w:fldChar w:fldCharType="separate"/>
    </w:r>
    <w:r>
      <w:rPr>
        <w:rFonts w:ascii="Calibri" w:eastAsia="Calibri" w:hAnsi="Calibri" w:cs="Calibri"/>
        <w:b/>
        <w:sz w:val="18"/>
      </w:rPr>
      <w:t>44</w:t>
    </w:r>
    <w:r>
      <w:rPr>
        <w:b/>
        <w:sz w:val="18"/>
      </w:rPr>
      <w:fldChar w:fldCharType="end"/>
    </w:r>
    <w:r>
      <w:rPr>
        <w:rFonts w:ascii="Calibri" w:eastAsia="Calibri" w:hAnsi="Calibri" w:cs="Calibri"/>
        <w:b/>
        <w:sz w:val="18"/>
      </w:rPr>
      <w:tab/>
    </w:r>
    <w:proofErr w:type="spellStart"/>
    <w:r>
      <w:rPr>
        <w:rFonts w:ascii="Calibri" w:eastAsia="Calibri" w:hAnsi="Calibri" w:cs="Calibri"/>
        <w:sz w:val="12"/>
      </w:rPr>
      <w:t>BIjlage</w:t>
    </w:r>
    <w:proofErr w:type="spellEnd"/>
    <w:r>
      <w:rPr>
        <w:rFonts w:ascii="Calibri" w:eastAsia="Calibri" w:hAnsi="Calibri" w:cs="Calibri"/>
        <w:sz w:val="12"/>
      </w:rPr>
      <w:t xml:space="preserve"> 4: </w:t>
    </w:r>
    <w:proofErr w:type="spellStart"/>
    <w:r>
      <w:rPr>
        <w:rFonts w:ascii="Calibri" w:eastAsia="Calibri" w:hAnsi="Calibri" w:cs="Calibri"/>
        <w:sz w:val="12"/>
      </w:rPr>
      <w:t>VoorBeeld</w:t>
    </w:r>
    <w:proofErr w:type="spellEnd"/>
    <w:r>
      <w:rPr>
        <w:rFonts w:ascii="Calibri" w:eastAsia="Calibri" w:hAnsi="Calibri" w:cs="Calibri"/>
        <w:sz w:val="12"/>
      </w:rPr>
      <w:t xml:space="preserve"> </w:t>
    </w:r>
    <w:proofErr w:type="spellStart"/>
    <w:r>
      <w:rPr>
        <w:rFonts w:ascii="Calibri" w:eastAsia="Calibri" w:hAnsi="Calibri" w:cs="Calibri"/>
        <w:sz w:val="12"/>
      </w:rPr>
      <w:t>InTerne</w:t>
    </w:r>
    <w:proofErr w:type="spellEnd"/>
    <w:r>
      <w:rPr>
        <w:rFonts w:ascii="Calibri" w:eastAsia="Calibri" w:hAnsi="Calibri" w:cs="Calibri"/>
        <w:sz w:val="12"/>
      </w:rPr>
      <w:t xml:space="preserve"> </w:t>
    </w:r>
    <w:proofErr w:type="spellStart"/>
    <w:r>
      <w:rPr>
        <w:rFonts w:ascii="Calibri" w:eastAsia="Calibri" w:hAnsi="Calibri" w:cs="Calibri"/>
        <w:sz w:val="12"/>
      </w:rPr>
      <w:t>KlachTenregelIng</w:t>
    </w:r>
    <w:proofErr w:type="spellEnd"/>
    <w:r>
      <w:rPr>
        <w:rFonts w:ascii="Calibri" w:eastAsia="Calibri" w:hAnsi="Calibri" w:cs="Calibri"/>
        <w:sz w:val="12"/>
      </w:rPr>
      <w:t xml:space="preserve"> </w:t>
    </w:r>
    <w:r>
      <w:rPr>
        <w:rFonts w:ascii="Calibri" w:eastAsia="Calibri" w:hAnsi="Calibri" w:cs="Calibri"/>
        <w:sz w:val="1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C0FE8" w14:textId="320B5173" w:rsidR="00E15282" w:rsidRDefault="00603C79">
    <w:pPr>
      <w:tabs>
        <w:tab w:val="center" w:pos="4632"/>
        <w:tab w:val="center" w:pos="6752"/>
        <w:tab w:val="center" w:pos="9128"/>
        <w:tab w:val="center" w:pos="11001"/>
      </w:tabs>
      <w:spacing w:after="0"/>
    </w:pPr>
    <w:r>
      <w:rPr>
        <w:noProof/>
      </w:rPr>
      <mc:AlternateContent>
        <mc:Choice Requires="wpg">
          <w:drawing>
            <wp:anchor distT="0" distB="0" distL="114300" distR="114300" simplePos="0" relativeHeight="251655168" behindDoc="1" locked="0" layoutInCell="1" allowOverlap="1" wp14:anchorId="00E9666D" wp14:editId="51B72355">
              <wp:simplePos x="0" y="0"/>
              <wp:positionH relativeFrom="page">
                <wp:posOffset>5652001</wp:posOffset>
              </wp:positionH>
              <wp:positionV relativeFrom="page">
                <wp:posOffset>7237825</wp:posOffset>
              </wp:positionV>
              <wp:extent cx="287999" cy="94996"/>
              <wp:effectExtent l="0" t="0" r="0" b="0"/>
              <wp:wrapNone/>
              <wp:docPr id="50770" name="Group 50770"/>
              <wp:cNvGraphicFramePr/>
              <a:graphic xmlns:a="http://schemas.openxmlformats.org/drawingml/2006/main">
                <a:graphicData uri="http://schemas.microsoft.com/office/word/2010/wordprocessingGroup">
                  <wpg:wgp>
                    <wpg:cNvGrpSpPr/>
                    <wpg:grpSpPr>
                      <a:xfrm>
                        <a:off x="0" y="0"/>
                        <a:ext cx="287999" cy="94996"/>
                        <a:chOff x="0" y="0"/>
                        <a:chExt cx="287999" cy="94996"/>
                      </a:xfrm>
                    </wpg:grpSpPr>
                    <wps:wsp>
                      <wps:cNvPr id="50771" name="Shape 50771"/>
                      <wps:cNvSpPr/>
                      <wps:spPr>
                        <a:xfrm>
                          <a:off x="0" y="0"/>
                          <a:ext cx="0" cy="94996"/>
                        </a:xfrm>
                        <a:custGeom>
                          <a:avLst/>
                          <a:gdLst/>
                          <a:ahLst/>
                          <a:cxnLst/>
                          <a:rect l="0" t="0" r="0" b="0"/>
                          <a:pathLst>
                            <a:path h="94996">
                              <a:moveTo>
                                <a:pt x="0" y="0"/>
                              </a:moveTo>
                              <a:lnTo>
                                <a:pt x="0" y="94996"/>
                              </a:lnTo>
                            </a:path>
                          </a:pathLst>
                        </a:custGeom>
                        <a:noFill/>
                        <a:ln w="6350" cap="rnd" cmpd="sng" algn="ctr">
                          <a:solidFill>
                            <a:srgbClr val="000000"/>
                          </a:solidFill>
                          <a:prstDash val="solid"/>
                          <a:miter lim="100000"/>
                        </a:ln>
                        <a:effectLst/>
                      </wps:spPr>
                      <wps:bodyPr/>
                    </wps:wsp>
                    <wps:wsp>
                      <wps:cNvPr id="50772" name="Shape 50772"/>
                      <wps:cNvSpPr/>
                      <wps:spPr>
                        <a:xfrm>
                          <a:off x="287999" y="0"/>
                          <a:ext cx="0" cy="94996"/>
                        </a:xfrm>
                        <a:custGeom>
                          <a:avLst/>
                          <a:gdLst/>
                          <a:ahLst/>
                          <a:cxnLst/>
                          <a:rect l="0" t="0" r="0" b="0"/>
                          <a:pathLst>
                            <a:path h="94996">
                              <a:moveTo>
                                <a:pt x="0" y="0"/>
                              </a:moveTo>
                              <a:lnTo>
                                <a:pt x="0" y="94996"/>
                              </a:lnTo>
                            </a:path>
                          </a:pathLst>
                        </a:custGeom>
                        <a:noFill/>
                        <a:ln w="6350" cap="rnd" cmpd="sng" algn="ctr">
                          <a:solidFill>
                            <a:srgbClr val="000000"/>
                          </a:solidFill>
                          <a:prstDash val="solid"/>
                          <a:miter lim="100000"/>
                        </a:ln>
                        <a:effectLst/>
                      </wps:spPr>
                      <wps:bodyPr/>
                    </wps:wsp>
                  </wpg:wgp>
                </a:graphicData>
              </a:graphic>
            </wp:anchor>
          </w:drawing>
        </mc:Choice>
        <mc:Fallback xmlns:w16du="http://schemas.microsoft.com/office/word/2023/wordml/word16du">
          <w:pict>
            <v:group w14:anchorId="717C3187" id="Group 50770" o:spid="_x0000_s1026" style="position:absolute;margin-left:445.05pt;margin-top:569.9pt;width:22.7pt;height:7.5pt;z-index:-251661312;mso-position-horizontal-relative:page;mso-position-vertical-relative:page" coordsize="287999,94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">
              <v:shape id="Shape 50771" o:spid="_x0000_s1027" style="position:absolute;width:0;height:94996;visibility:visible;mso-wrap-style:square;v-text-anchor:top" coordsize="0,9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" path="m,l,94996e" filled="f" strokeweight=".5pt">
                <v:stroke miterlimit="1" joinstyle="miter" endcap="round"/>
                <v:path arrowok="t" textboxrect="0,0,0,94996"/>
              </v:shape>
              <v:shape id="Shape 50772" o:spid="_x0000_s1028" style="position:absolute;left:287999;width:0;height:94996;visibility:visible;mso-wrap-style:square;v-text-anchor:top" coordsize="0,9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" path="m,l,94996e" filled="f" strokeweight=".5pt">
                <v:stroke miterlimit="1" joinstyle="miter" endcap="round"/>
                <v:path arrowok="t" textboxrect="0,0,0,94996"/>
              </v:shape>
              <w10:wrap anchorx="page" anchory="page"/>
            </v:group>
          </w:pict>
        </mc:Fallback>
      </mc:AlternateContent>
    </w:r>
    <w:r>
      <w:rPr>
        <w:rFonts w:ascii="Calibri" w:eastAsia="Calibri" w:hAnsi="Calibri" w:cs="Calibri"/>
      </w:rPr>
      <w:tab/>
    </w:r>
    <w:r>
      <w:rPr>
        <w:rFonts w:ascii="Calibri" w:eastAsia="Calibri" w:hAnsi="Calibri" w:cs="Calibri"/>
        <w:b/>
        <w:sz w:val="12"/>
      </w:rPr>
      <w:tab/>
    </w:r>
    <w:r>
      <w:fldChar w:fldCharType="begin"/>
    </w:r>
    <w:r>
      <w:instrText xml:space="preserve"> PAGE   \* MERGEFORMAT </w:instrText>
    </w:r>
    <w:r>
      <w:fldChar w:fldCharType="separate"/>
    </w:r>
    <w:r>
      <w:rPr>
        <w:rFonts w:ascii="Calibri" w:eastAsia="Calibri" w:hAnsi="Calibri" w:cs="Calibri"/>
        <w:b/>
        <w:sz w:val="18"/>
      </w:rPr>
      <w:t>44</w:t>
    </w:r>
    <w:r>
      <w:rPr>
        <w:b/>
        <w:sz w:val="18"/>
      </w:rPr>
      <w:fldChar w:fldCharType="end"/>
    </w:r>
    <w:r w:rsidR="00091FFE">
      <w:rPr>
        <w:b/>
        <w:sz w:val="18"/>
      </w:rPr>
      <w:t xml:space="preserve">  </w:t>
    </w:r>
    <w:r>
      <w:rPr>
        <w:rFonts w:ascii="Calibri" w:eastAsia="Calibri" w:hAnsi="Calibri" w:cs="Calibri"/>
        <w:sz w:val="1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3942" w14:textId="77777777" w:rsidR="00E15282" w:rsidRDefault="00603C79">
    <w:pPr>
      <w:tabs>
        <w:tab w:val="center" w:pos="4632"/>
        <w:tab w:val="center" w:pos="6752"/>
        <w:tab w:val="center" w:pos="9128"/>
        <w:tab w:val="center" w:pos="11001"/>
      </w:tabs>
      <w:spacing w:after="0"/>
    </w:pPr>
    <w:r>
      <w:rPr>
        <w:noProof/>
      </w:rPr>
      <mc:AlternateContent>
        <mc:Choice Requires="wpg">
          <w:drawing>
            <wp:anchor distT="0" distB="0" distL="114300" distR="114300" simplePos="0" relativeHeight="251658248" behindDoc="1" locked="0" layoutInCell="1" allowOverlap="1" wp14:anchorId="7C9F2B05" wp14:editId="01425AD4">
              <wp:simplePos x="0" y="0"/>
              <wp:positionH relativeFrom="page">
                <wp:posOffset>5652001</wp:posOffset>
              </wp:positionH>
              <wp:positionV relativeFrom="page">
                <wp:posOffset>7237825</wp:posOffset>
              </wp:positionV>
              <wp:extent cx="287999" cy="94996"/>
              <wp:effectExtent l="0" t="0" r="0" b="0"/>
              <wp:wrapNone/>
              <wp:docPr id="50744" name="Group 50744"/>
              <wp:cNvGraphicFramePr/>
              <a:graphic xmlns:a="http://schemas.openxmlformats.org/drawingml/2006/main">
                <a:graphicData uri="http://schemas.microsoft.com/office/word/2010/wordprocessingGroup">
                  <wpg:wgp>
                    <wpg:cNvGrpSpPr/>
                    <wpg:grpSpPr>
                      <a:xfrm>
                        <a:off x="0" y="0"/>
                        <a:ext cx="287999" cy="94996"/>
                        <a:chOff x="0" y="0"/>
                        <a:chExt cx="287999" cy="94996"/>
                      </a:xfrm>
                    </wpg:grpSpPr>
                    <wps:wsp>
                      <wps:cNvPr id="50745" name="Shape 50745"/>
                      <wps:cNvSpPr/>
                      <wps:spPr>
                        <a:xfrm>
                          <a:off x="0" y="0"/>
                          <a:ext cx="0" cy="94996"/>
                        </a:xfrm>
                        <a:custGeom>
                          <a:avLst/>
                          <a:gdLst/>
                          <a:ahLst/>
                          <a:cxnLst/>
                          <a:rect l="0" t="0" r="0" b="0"/>
                          <a:pathLst>
                            <a:path h="94996">
                              <a:moveTo>
                                <a:pt x="0" y="0"/>
                              </a:moveTo>
                              <a:lnTo>
                                <a:pt x="0" y="94996"/>
                              </a:lnTo>
                            </a:path>
                          </a:pathLst>
                        </a:custGeom>
                        <a:noFill/>
                        <a:ln w="6350" cap="rnd" cmpd="sng" algn="ctr">
                          <a:solidFill>
                            <a:srgbClr val="000000"/>
                          </a:solidFill>
                          <a:prstDash val="solid"/>
                          <a:miter lim="100000"/>
                        </a:ln>
                        <a:effectLst/>
                      </wps:spPr>
                      <wps:bodyPr/>
                    </wps:wsp>
                    <wps:wsp>
                      <wps:cNvPr id="50746" name="Shape 50746"/>
                      <wps:cNvSpPr/>
                      <wps:spPr>
                        <a:xfrm>
                          <a:off x="287999" y="0"/>
                          <a:ext cx="0" cy="94996"/>
                        </a:xfrm>
                        <a:custGeom>
                          <a:avLst/>
                          <a:gdLst/>
                          <a:ahLst/>
                          <a:cxnLst/>
                          <a:rect l="0" t="0" r="0" b="0"/>
                          <a:pathLst>
                            <a:path h="94996">
                              <a:moveTo>
                                <a:pt x="0" y="0"/>
                              </a:moveTo>
                              <a:lnTo>
                                <a:pt x="0" y="94996"/>
                              </a:lnTo>
                            </a:path>
                          </a:pathLst>
                        </a:custGeom>
                        <a:noFill/>
                        <a:ln w="6350" cap="rnd" cmpd="sng" algn="ctr">
                          <a:solidFill>
                            <a:srgbClr val="000000"/>
                          </a:solidFill>
                          <a:prstDash val="solid"/>
                          <a:miter lim="100000"/>
                        </a:ln>
                        <a:effectLst/>
                      </wps:spPr>
                      <wps:bodyPr/>
                    </wps:wsp>
                  </wpg:wgp>
                </a:graphicData>
              </a:graphic>
            </wp:anchor>
          </w:drawing>
        </mc:Choice>
        <mc:Fallback xmlns:w16du="http://schemas.microsoft.com/office/word/2023/wordml/word16du">
          <w:pict>
            <v:group w14:anchorId="00DF323C" id="Group 50744" o:spid="_x0000_s1026" style="position:absolute;margin-left:445.05pt;margin-top:569.9pt;width:22.7pt;height:7.5pt;z-index:-251658232;mso-position-horizontal-relative:page;mso-position-vertical-relative:page" coordsize="287999,94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">
              <v:shape id="Shape 50745" o:spid="_x0000_s1027" style="position:absolute;width:0;height:94996;visibility:visible;mso-wrap-style:square;v-text-anchor:top" coordsize="0,9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" path="m,l,94996e" filled="f" strokeweight=".5pt">
                <v:stroke miterlimit="1" joinstyle="miter" endcap="round"/>
                <v:path arrowok="t" textboxrect="0,0,0,94996"/>
              </v:shape>
              <v:shape id="Shape 50746" o:spid="_x0000_s1028" style="position:absolute;left:287999;width:0;height:94996;visibility:visible;mso-wrap-style:square;v-text-anchor:top" coordsize="0,9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" path="m,l,94996e" filled="f" strokeweight=".5pt">
                <v:stroke miterlimit="1" joinstyle="miter" endcap="round"/>
                <v:path arrowok="t" textboxrect="0,0,0,94996"/>
              </v:shape>
              <w10:wrap anchorx="page" anchory="page"/>
            </v:group>
          </w:pict>
        </mc:Fallback>
      </mc:AlternateContent>
    </w:r>
    <w:r>
      <w:rPr>
        <w:noProof/>
      </w:rPr>
      <mc:AlternateContent>
        <mc:Choice Requires="wpg">
          <w:drawing>
            <wp:anchor distT="0" distB="0" distL="114300" distR="114300" simplePos="0" relativeHeight="251658249" behindDoc="0" locked="0" layoutInCell="1" allowOverlap="1" wp14:anchorId="69A31BCE" wp14:editId="316E8ECC">
              <wp:simplePos x="0" y="0"/>
              <wp:positionH relativeFrom="page">
                <wp:posOffset>0</wp:posOffset>
              </wp:positionH>
              <wp:positionV relativeFrom="page">
                <wp:posOffset>6558808</wp:posOffset>
              </wp:positionV>
              <wp:extent cx="1143001" cy="527397"/>
              <wp:effectExtent l="0" t="0" r="0" b="0"/>
              <wp:wrapSquare wrapText="bothSides"/>
              <wp:docPr id="50747" name="Group 50747"/>
              <wp:cNvGraphicFramePr/>
              <a:graphic xmlns:a="http://schemas.openxmlformats.org/drawingml/2006/main">
                <a:graphicData uri="http://schemas.microsoft.com/office/word/2010/wordprocessingGroup">
                  <wpg:wgp>
                    <wpg:cNvGrpSpPr/>
                    <wpg:grpSpPr>
                      <a:xfrm>
                        <a:off x="0" y="0"/>
                        <a:ext cx="1143001" cy="527397"/>
                        <a:chOff x="0" y="0"/>
                        <a:chExt cx="1143001" cy="527397"/>
                      </a:xfrm>
                    </wpg:grpSpPr>
                    <wps:wsp>
                      <wps:cNvPr id="50748" name="Shape 50748"/>
                      <wps:cNvSpPr/>
                      <wps:spPr>
                        <a:xfrm>
                          <a:off x="0" y="0"/>
                          <a:ext cx="1143001" cy="220497"/>
                        </a:xfrm>
                        <a:custGeom>
                          <a:avLst/>
                          <a:gdLst/>
                          <a:ahLst/>
                          <a:cxnLst/>
                          <a:rect l="0" t="0" r="0" b="0"/>
                          <a:pathLst>
                            <a:path w="1143001" h="220497">
                              <a:moveTo>
                                <a:pt x="0" y="0"/>
                              </a:moveTo>
                              <a:lnTo>
                                <a:pt x="1032753" y="0"/>
                              </a:lnTo>
                              <a:cubicBezTo>
                                <a:pt x="1093637" y="0"/>
                                <a:pt x="1143001" y="49365"/>
                                <a:pt x="1143001" y="110249"/>
                              </a:cubicBezTo>
                              <a:cubicBezTo>
                                <a:pt x="1143001" y="171145"/>
                                <a:pt x="1093637" y="220497"/>
                                <a:pt x="1032753" y="220497"/>
                              </a:cubicBezTo>
                              <a:lnTo>
                                <a:pt x="0" y="220497"/>
                              </a:lnTo>
                              <a:lnTo>
                                <a:pt x="0" y="0"/>
                              </a:lnTo>
                              <a:close/>
                            </a:path>
                          </a:pathLst>
                        </a:custGeom>
                        <a:solidFill>
                          <a:srgbClr val="F2F0E9"/>
                        </a:solidFill>
                        <a:ln w="0" cap="flat">
                          <a:noFill/>
                          <a:miter lim="127000"/>
                        </a:ln>
                        <a:effectLst/>
                      </wps:spPr>
                      <wps:bodyPr/>
                    </wps:wsp>
                    <wps:wsp>
                      <wps:cNvPr id="50749" name="Shape 50749"/>
                      <wps:cNvSpPr/>
                      <wps:spPr>
                        <a:xfrm>
                          <a:off x="0" y="306899"/>
                          <a:ext cx="1143001" cy="220497"/>
                        </a:xfrm>
                        <a:custGeom>
                          <a:avLst/>
                          <a:gdLst/>
                          <a:ahLst/>
                          <a:cxnLst/>
                          <a:rect l="0" t="0" r="0" b="0"/>
                          <a:pathLst>
                            <a:path w="1143001" h="220497">
                              <a:moveTo>
                                <a:pt x="0" y="0"/>
                              </a:moveTo>
                              <a:lnTo>
                                <a:pt x="1032753" y="0"/>
                              </a:lnTo>
                              <a:cubicBezTo>
                                <a:pt x="1093637" y="0"/>
                                <a:pt x="1143001" y="49365"/>
                                <a:pt x="1143001" y="110249"/>
                              </a:cubicBezTo>
                              <a:cubicBezTo>
                                <a:pt x="1143001" y="171145"/>
                                <a:pt x="1093637" y="220497"/>
                                <a:pt x="1032753" y="220497"/>
                              </a:cubicBezTo>
                              <a:lnTo>
                                <a:pt x="0" y="220497"/>
                              </a:lnTo>
                              <a:lnTo>
                                <a:pt x="0" y="0"/>
                              </a:lnTo>
                              <a:close/>
                            </a:path>
                          </a:pathLst>
                        </a:custGeom>
                        <a:solidFill>
                          <a:srgbClr val="F2F0E9"/>
                        </a:solidFill>
                        <a:ln w="0" cap="flat">
                          <a:noFill/>
                          <a:miter lim="127000"/>
                        </a:ln>
                        <a:effectLst/>
                      </wps:spPr>
                      <wps:bodyPr/>
                    </wps:wsp>
                    <wps:wsp>
                      <wps:cNvPr id="50750" name="Rectangle 50750"/>
                      <wps:cNvSpPr/>
                      <wps:spPr>
                        <a:xfrm>
                          <a:off x="350991" y="81697"/>
                          <a:ext cx="97789" cy="98082"/>
                        </a:xfrm>
                        <a:prstGeom prst="rect">
                          <a:avLst/>
                        </a:prstGeom>
                        <a:ln>
                          <a:noFill/>
                        </a:ln>
                      </wps:spPr>
                      <wps:txbx>
                        <w:txbxContent>
                          <w:p w14:paraId="0955C159" w14:textId="77777777" w:rsidR="00E15282" w:rsidRDefault="00603C79">
                            <w:r>
                              <w:rPr>
                                <w:rFonts w:ascii="Wingdings" w:eastAsia="Wingdings" w:hAnsi="Wingdings" w:cs="Wingdings"/>
                                <w:sz w:val="12"/>
                              </w:rPr>
                              <w:t>ß</w:t>
                            </w:r>
                          </w:p>
                        </w:txbxContent>
                      </wps:txbx>
                      <wps:bodyPr horzOverflow="overflow" vert="horz" lIns="0" tIns="0" rIns="0" bIns="0" rtlCol="0">
                        <a:noAutofit/>
                      </wps:bodyPr>
                    </wps:wsp>
                    <wps:wsp>
                      <wps:cNvPr id="50751" name="Rectangle 50751"/>
                      <wps:cNvSpPr/>
                      <wps:spPr>
                        <a:xfrm>
                          <a:off x="426394" y="67728"/>
                          <a:ext cx="696409" cy="116168"/>
                        </a:xfrm>
                        <a:prstGeom prst="rect">
                          <a:avLst/>
                        </a:prstGeom>
                        <a:ln>
                          <a:noFill/>
                        </a:ln>
                      </wps:spPr>
                      <wps:txbx>
                        <w:txbxContent>
                          <w:p w14:paraId="768BC50E" w14:textId="77777777" w:rsidR="00E15282" w:rsidRDefault="00603C79">
                            <w:r>
                              <w:rPr>
                                <w:rFonts w:ascii="Calibri" w:eastAsia="Calibri" w:hAnsi="Calibri" w:cs="Calibri"/>
                                <w:spacing w:val="-5"/>
                                <w:sz w:val="12"/>
                              </w:rPr>
                              <w:t xml:space="preserve"> </w:t>
                            </w:r>
                            <w:r>
                              <w:rPr>
                                <w:rFonts w:ascii="Calibri" w:eastAsia="Calibri" w:hAnsi="Calibri" w:cs="Calibri"/>
                                <w:sz w:val="12"/>
                              </w:rPr>
                              <w:t>TERUG</w:t>
                            </w:r>
                            <w:r>
                              <w:rPr>
                                <w:rFonts w:ascii="Calibri" w:eastAsia="Calibri" w:hAnsi="Calibri" w:cs="Calibri"/>
                                <w:spacing w:val="-1"/>
                                <w:sz w:val="12"/>
                              </w:rPr>
                              <w:t xml:space="preserve"> </w:t>
                            </w:r>
                            <w:r>
                              <w:rPr>
                                <w:rFonts w:ascii="Calibri" w:eastAsia="Calibri" w:hAnsi="Calibri" w:cs="Calibri"/>
                                <w:sz w:val="12"/>
                              </w:rPr>
                              <w:t>NAAR</w:t>
                            </w:r>
                            <w:r>
                              <w:rPr>
                                <w:rFonts w:ascii="Calibri" w:eastAsia="Calibri" w:hAnsi="Calibri" w:cs="Calibri"/>
                                <w:spacing w:val="-1"/>
                                <w:sz w:val="12"/>
                              </w:rPr>
                              <w:t xml:space="preserve"> </w:t>
                            </w:r>
                            <w:r>
                              <w:rPr>
                                <w:rFonts w:ascii="Calibri" w:eastAsia="Calibri" w:hAnsi="Calibri" w:cs="Calibri"/>
                                <w:sz w:val="12"/>
                              </w:rPr>
                              <w:t>SCHEMA</w:t>
                            </w:r>
                          </w:p>
                        </w:txbxContent>
                      </wps:txbx>
                      <wps:bodyPr horzOverflow="overflow" vert="horz" lIns="0" tIns="0" rIns="0" bIns="0" rtlCol="0">
                        <a:noAutofit/>
                      </wps:bodyPr>
                    </wps:wsp>
                    <wps:wsp>
                      <wps:cNvPr id="50752" name="Rectangle 50752"/>
                      <wps:cNvSpPr/>
                      <wps:spPr>
                        <a:xfrm>
                          <a:off x="353695" y="388566"/>
                          <a:ext cx="97789" cy="98082"/>
                        </a:xfrm>
                        <a:prstGeom prst="rect">
                          <a:avLst/>
                        </a:prstGeom>
                        <a:ln>
                          <a:noFill/>
                        </a:ln>
                      </wps:spPr>
                      <wps:txbx>
                        <w:txbxContent>
                          <w:p w14:paraId="69F4C799" w14:textId="77777777" w:rsidR="00E15282" w:rsidRDefault="00603C79">
                            <w:r>
                              <w:rPr>
                                <w:rFonts w:ascii="Wingdings" w:eastAsia="Wingdings" w:hAnsi="Wingdings" w:cs="Wingdings"/>
                                <w:sz w:val="12"/>
                              </w:rPr>
                              <w:t>ß</w:t>
                            </w:r>
                          </w:p>
                        </w:txbxContent>
                      </wps:txbx>
                      <wps:bodyPr horzOverflow="overflow" vert="horz" lIns="0" tIns="0" rIns="0" bIns="0" rtlCol="0">
                        <a:noAutofit/>
                      </wps:bodyPr>
                    </wps:wsp>
                    <wps:wsp>
                      <wps:cNvPr id="50753" name="Rectangle 50753"/>
                      <wps:cNvSpPr/>
                      <wps:spPr>
                        <a:xfrm>
                          <a:off x="429098" y="374597"/>
                          <a:ext cx="689118" cy="116168"/>
                        </a:xfrm>
                        <a:prstGeom prst="rect">
                          <a:avLst/>
                        </a:prstGeom>
                        <a:ln>
                          <a:noFill/>
                        </a:ln>
                      </wps:spPr>
                      <wps:txbx>
                        <w:txbxContent>
                          <w:p w14:paraId="291A7B64" w14:textId="77777777" w:rsidR="00E15282" w:rsidRDefault="00603C79">
                            <w:r>
                              <w:rPr>
                                <w:rFonts w:ascii="Calibri" w:eastAsia="Calibri" w:hAnsi="Calibri" w:cs="Calibri"/>
                                <w:spacing w:val="-5"/>
                                <w:sz w:val="12"/>
                              </w:rPr>
                              <w:t xml:space="preserve"> </w:t>
                            </w:r>
                            <w:r>
                              <w:rPr>
                                <w:rFonts w:ascii="Calibri" w:eastAsia="Calibri" w:hAnsi="Calibri" w:cs="Calibri"/>
                                <w:sz w:val="12"/>
                              </w:rPr>
                              <w:t>TERUG</w:t>
                            </w:r>
                            <w:r>
                              <w:rPr>
                                <w:rFonts w:ascii="Calibri" w:eastAsia="Calibri" w:hAnsi="Calibri" w:cs="Calibri"/>
                                <w:spacing w:val="-1"/>
                                <w:sz w:val="12"/>
                              </w:rPr>
                              <w:t xml:space="preserve"> </w:t>
                            </w:r>
                            <w:r>
                              <w:rPr>
                                <w:rFonts w:ascii="Calibri" w:eastAsia="Calibri" w:hAnsi="Calibri" w:cs="Calibri"/>
                                <w:sz w:val="12"/>
                              </w:rPr>
                              <w:t>NAAR</w:t>
                            </w:r>
                            <w:r>
                              <w:rPr>
                                <w:rFonts w:ascii="Calibri" w:eastAsia="Calibri" w:hAnsi="Calibri" w:cs="Calibri"/>
                                <w:spacing w:val="-1"/>
                                <w:sz w:val="12"/>
                              </w:rPr>
                              <w:t xml:space="preserve"> </w:t>
                            </w:r>
                            <w:r>
                              <w:rPr>
                                <w:rFonts w:ascii="Calibri" w:eastAsia="Calibri" w:hAnsi="Calibri" w:cs="Calibri"/>
                                <w:sz w:val="12"/>
                              </w:rPr>
                              <w:t>INHOUD</w:t>
                            </w:r>
                          </w:p>
                        </w:txbxContent>
                      </wps:txbx>
                      <wps:bodyPr horzOverflow="overflow" vert="horz" lIns="0" tIns="0" rIns="0" bIns="0" rtlCol="0">
                        <a:noAutofit/>
                      </wps:bodyPr>
                    </wps:wsp>
                  </wpg:wgp>
                </a:graphicData>
              </a:graphic>
            </wp:anchor>
          </w:drawing>
        </mc:Choice>
        <mc:Fallback xmlns:w16du="http://schemas.microsoft.com/office/word/2023/wordml/word16du">
          <w:pict>
            <v:group w14:anchorId="69A31BCE" id="Group 50747" o:spid="_x0000_s1034" style="position:absolute;margin-left:0;margin-top:516.45pt;width:90pt;height:41.55pt;z-index:251658249;mso-position-horizontal-relative:page;mso-position-vertical-relative:page" coordsize="11430,5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">
              <v:shape id="Shape 50748" o:spid="_x0000_s1035" style="position:absolute;width:11430;height:2204;visibility:visible;mso-wrap-style:square;v-text-anchor:top" coordsize="1143001,220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" path="m,l1032753,v60884,,110248,49365,110248,110249c1143001,171145,1093637,220497,1032753,220497l,220497,,xe" fillcolor="#f2f0e9" stroked="f" strokeweight="0">
                <v:stroke miterlimit="83231f" joinstyle="miter"/>
                <v:path arrowok="t" textboxrect="0,0,1143001,220497"/>
              </v:shape>
              <v:shape id="Shape 50749" o:spid="_x0000_s1036" style="position:absolute;top:3068;width:11430;height:2205;visibility:visible;mso-wrap-style:square;v-text-anchor:top" coordsize="1143001,220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" path="m,l1032753,v60884,,110248,49365,110248,110249c1143001,171145,1093637,220497,1032753,220497l,220497,,xe" fillcolor="#f2f0e9" stroked="f" strokeweight="0">
                <v:stroke miterlimit="83231f" joinstyle="miter"/>
                <v:path arrowok="t" textboxrect="0,0,1143001,220497"/>
              </v:shape>
              <v:rect id="Rectangle 50750" o:spid="_x0000_s1037" style="position:absolute;left:3509;top:816;width:978;height: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" filled="f" stroked="f">
                <v:textbox inset="0,0,0,0">
                  <w:txbxContent>
                    <w:p w14:paraId="0955C159" w14:textId="77777777" w:rsidR="00885E1E" w:rsidRDefault="00603C79">
                      <w:r>
                        <w:rPr>
                          <w:rFonts w:ascii="Wingdings" w:eastAsia="Wingdings" w:hAnsi="Wingdings" w:cs="Wingdings"/>
                          <w:sz w:val="12"/>
                        </w:rPr>
                        <w:t>ß</w:t>
                      </w:r>
                    </w:p>
                  </w:txbxContent>
                </v:textbox>
              </v:rect>
              <v:rect id="Rectangle 50751" o:spid="_x0000_s1038" style="position:absolute;left:4263;top:677;width:6965;height:1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" filled="f" stroked="f">
                <v:textbox inset="0,0,0,0">
                  <w:txbxContent>
                    <w:p w14:paraId="768BC50E" w14:textId="77777777" w:rsidR="00885E1E" w:rsidRDefault="00603C79">
                      <w:r>
                        <w:rPr>
                          <w:rFonts w:ascii="Calibri" w:eastAsia="Calibri" w:hAnsi="Calibri" w:cs="Calibri"/>
                          <w:spacing w:val="-5"/>
                          <w:sz w:val="12"/>
                        </w:rPr>
                        <w:t xml:space="preserve"> </w:t>
                      </w:r>
                      <w:r>
                        <w:rPr>
                          <w:rFonts w:ascii="Calibri" w:eastAsia="Calibri" w:hAnsi="Calibri" w:cs="Calibri"/>
                          <w:sz w:val="12"/>
                        </w:rPr>
                        <w:t>TERUG</w:t>
                      </w:r>
                      <w:r>
                        <w:rPr>
                          <w:rFonts w:ascii="Calibri" w:eastAsia="Calibri" w:hAnsi="Calibri" w:cs="Calibri"/>
                          <w:spacing w:val="-1"/>
                          <w:sz w:val="12"/>
                        </w:rPr>
                        <w:t xml:space="preserve"> </w:t>
                      </w:r>
                      <w:r>
                        <w:rPr>
                          <w:rFonts w:ascii="Calibri" w:eastAsia="Calibri" w:hAnsi="Calibri" w:cs="Calibri"/>
                          <w:sz w:val="12"/>
                        </w:rPr>
                        <w:t>NAAR</w:t>
                      </w:r>
                      <w:r>
                        <w:rPr>
                          <w:rFonts w:ascii="Calibri" w:eastAsia="Calibri" w:hAnsi="Calibri" w:cs="Calibri"/>
                          <w:spacing w:val="-1"/>
                          <w:sz w:val="12"/>
                        </w:rPr>
                        <w:t xml:space="preserve"> </w:t>
                      </w:r>
                      <w:r>
                        <w:rPr>
                          <w:rFonts w:ascii="Calibri" w:eastAsia="Calibri" w:hAnsi="Calibri" w:cs="Calibri"/>
                          <w:sz w:val="12"/>
                        </w:rPr>
                        <w:t>SCHEMA</w:t>
                      </w:r>
                    </w:p>
                  </w:txbxContent>
                </v:textbox>
              </v:rect>
              <v:rect id="Rectangle 50752" o:spid="_x0000_s1039" style="position:absolute;left:3536;top:3885;width:978;height: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" filled="f" stroked="f">
                <v:textbox inset="0,0,0,0">
                  <w:txbxContent>
                    <w:p w14:paraId="69F4C799" w14:textId="77777777" w:rsidR="00885E1E" w:rsidRDefault="00603C79">
                      <w:r>
                        <w:rPr>
                          <w:rFonts w:ascii="Wingdings" w:eastAsia="Wingdings" w:hAnsi="Wingdings" w:cs="Wingdings"/>
                          <w:sz w:val="12"/>
                        </w:rPr>
                        <w:t>ß</w:t>
                      </w:r>
                    </w:p>
                  </w:txbxContent>
                </v:textbox>
              </v:rect>
              <v:rect id="Rectangle 50753" o:spid="_x0000_s1040" style="position:absolute;left:4290;top:3745;width:6892;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" filled="f" stroked="f">
                <v:textbox inset="0,0,0,0">
                  <w:txbxContent>
                    <w:p w14:paraId="291A7B64" w14:textId="77777777" w:rsidR="00885E1E" w:rsidRDefault="00603C79">
                      <w:r>
                        <w:rPr>
                          <w:rFonts w:ascii="Calibri" w:eastAsia="Calibri" w:hAnsi="Calibri" w:cs="Calibri"/>
                          <w:spacing w:val="-5"/>
                          <w:sz w:val="12"/>
                        </w:rPr>
                        <w:t xml:space="preserve"> </w:t>
                      </w:r>
                      <w:r>
                        <w:rPr>
                          <w:rFonts w:ascii="Calibri" w:eastAsia="Calibri" w:hAnsi="Calibri" w:cs="Calibri"/>
                          <w:sz w:val="12"/>
                        </w:rPr>
                        <w:t>TERUG</w:t>
                      </w:r>
                      <w:r>
                        <w:rPr>
                          <w:rFonts w:ascii="Calibri" w:eastAsia="Calibri" w:hAnsi="Calibri" w:cs="Calibri"/>
                          <w:spacing w:val="-1"/>
                          <w:sz w:val="12"/>
                        </w:rPr>
                        <w:t xml:space="preserve"> </w:t>
                      </w:r>
                      <w:r>
                        <w:rPr>
                          <w:rFonts w:ascii="Calibri" w:eastAsia="Calibri" w:hAnsi="Calibri" w:cs="Calibri"/>
                          <w:sz w:val="12"/>
                        </w:rPr>
                        <w:t>NAAR</w:t>
                      </w:r>
                      <w:r>
                        <w:rPr>
                          <w:rFonts w:ascii="Calibri" w:eastAsia="Calibri" w:hAnsi="Calibri" w:cs="Calibri"/>
                          <w:spacing w:val="-1"/>
                          <w:sz w:val="12"/>
                        </w:rPr>
                        <w:t xml:space="preserve"> </w:t>
                      </w:r>
                      <w:r>
                        <w:rPr>
                          <w:rFonts w:ascii="Calibri" w:eastAsia="Calibri" w:hAnsi="Calibri" w:cs="Calibri"/>
                          <w:sz w:val="12"/>
                        </w:rPr>
                        <w:t>INHOUD</w:t>
                      </w:r>
                    </w:p>
                  </w:txbxContent>
                </v:textbox>
              </v:rect>
              <w10:wrap type="square" anchorx="page" anchory="page"/>
            </v:group>
          </w:pict>
        </mc:Fallback>
      </mc:AlternateContent>
    </w:r>
    <w:r>
      <w:rPr>
        <w:noProof/>
      </w:rPr>
      <mc:AlternateContent>
        <mc:Choice Requires="wpg">
          <w:drawing>
            <wp:anchor distT="0" distB="0" distL="114300" distR="114300" simplePos="0" relativeHeight="251658250" behindDoc="0" locked="0" layoutInCell="1" allowOverlap="1" wp14:anchorId="7968E8B2" wp14:editId="48B3E488">
              <wp:simplePos x="0" y="0"/>
              <wp:positionH relativeFrom="page">
                <wp:posOffset>1620007</wp:posOffset>
              </wp:positionH>
              <wp:positionV relativeFrom="page">
                <wp:posOffset>7306101</wp:posOffset>
              </wp:positionV>
              <wp:extent cx="1321194" cy="3810"/>
              <wp:effectExtent l="0" t="0" r="0" b="0"/>
              <wp:wrapSquare wrapText="bothSides"/>
              <wp:docPr id="50754" name="Group 50754"/>
              <wp:cNvGraphicFramePr/>
              <a:graphic xmlns:a="http://schemas.openxmlformats.org/drawingml/2006/main">
                <a:graphicData uri="http://schemas.microsoft.com/office/word/2010/wordprocessingGroup">
                  <wpg:wgp>
                    <wpg:cNvGrpSpPr/>
                    <wpg:grpSpPr>
                      <a:xfrm>
                        <a:off x="0" y="0"/>
                        <a:ext cx="1321194" cy="3810"/>
                        <a:chOff x="0" y="0"/>
                        <a:chExt cx="1321194" cy="3810"/>
                      </a:xfrm>
                    </wpg:grpSpPr>
                    <wps:wsp>
                      <wps:cNvPr id="50755" name="Shape 50755"/>
                      <wps:cNvSpPr/>
                      <wps:spPr>
                        <a:xfrm>
                          <a:off x="0" y="0"/>
                          <a:ext cx="1321194" cy="0"/>
                        </a:xfrm>
                        <a:custGeom>
                          <a:avLst/>
                          <a:gdLst/>
                          <a:ahLst/>
                          <a:cxnLst/>
                          <a:rect l="0" t="0" r="0" b="0"/>
                          <a:pathLst>
                            <a:path w="1321194">
                              <a:moveTo>
                                <a:pt x="1321194" y="0"/>
                              </a:moveTo>
                              <a:lnTo>
                                <a:pt x="0" y="0"/>
                              </a:lnTo>
                            </a:path>
                          </a:pathLst>
                        </a:custGeom>
                        <a:noFill/>
                        <a:ln w="3810" cap="flat" cmpd="sng" algn="ctr">
                          <a:solidFill>
                            <a:srgbClr val="000000"/>
                          </a:solidFill>
                          <a:prstDash val="solid"/>
                          <a:miter lim="100000"/>
                        </a:ln>
                        <a:effectLst/>
                      </wps:spPr>
                      <wps:bodyPr/>
                    </wps:wsp>
                  </wpg:wgp>
                </a:graphicData>
              </a:graphic>
            </wp:anchor>
          </w:drawing>
        </mc:Choice>
        <mc:Fallback xmlns:w16du="http://schemas.microsoft.com/office/word/2023/wordml/word16du">
          <w:pict>
            <v:group w14:anchorId="4CBF16AA" id="Group 50754" o:spid="_x0000_s1026" style="position:absolute;margin-left:127.55pt;margin-top:575.3pt;width:104.05pt;height:.3pt;z-index:251658250;mso-position-horizontal-relative:page;mso-position-vertical-relative:page" coordsize="1321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">
              <v:shape id="Shape 50755" o:spid="_x0000_s1027" style="position:absolute;width:13211;height:0;visibility:visible;mso-wrap-style:square;v-text-anchor:top" coordsize="1321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" path="m1321194,l,e" filled="f" strokeweight=".3pt">
                <v:stroke miterlimit="1" joinstyle="miter"/>
                <v:path arrowok="t" textboxrect="0,0,1321194,0"/>
              </v:shape>
              <w10:wrap type="square" anchorx="page" anchory="page"/>
            </v:group>
          </w:pict>
        </mc:Fallback>
      </mc:AlternateContent>
    </w:r>
    <w:r>
      <w:rPr>
        <w:noProof/>
      </w:rPr>
      <mc:AlternateContent>
        <mc:Choice Requires="wpg">
          <w:drawing>
            <wp:anchor distT="0" distB="0" distL="114300" distR="114300" simplePos="0" relativeHeight="251658251" behindDoc="0" locked="0" layoutInCell="1" allowOverlap="1" wp14:anchorId="38531697" wp14:editId="669668E2">
              <wp:simplePos x="0" y="0"/>
              <wp:positionH relativeFrom="page">
                <wp:posOffset>8064003</wp:posOffset>
              </wp:positionH>
              <wp:positionV relativeFrom="page">
                <wp:posOffset>7306101</wp:posOffset>
              </wp:positionV>
              <wp:extent cx="1907997" cy="3810"/>
              <wp:effectExtent l="0" t="0" r="0" b="0"/>
              <wp:wrapSquare wrapText="bothSides"/>
              <wp:docPr id="50756" name="Group 50756"/>
              <wp:cNvGraphicFramePr/>
              <a:graphic xmlns:a="http://schemas.openxmlformats.org/drawingml/2006/main">
                <a:graphicData uri="http://schemas.microsoft.com/office/word/2010/wordprocessingGroup">
                  <wpg:wgp>
                    <wpg:cNvGrpSpPr/>
                    <wpg:grpSpPr>
                      <a:xfrm>
                        <a:off x="0" y="0"/>
                        <a:ext cx="1907997" cy="3810"/>
                        <a:chOff x="0" y="0"/>
                        <a:chExt cx="1907997" cy="3810"/>
                      </a:xfrm>
                    </wpg:grpSpPr>
                    <wps:wsp>
                      <wps:cNvPr id="50757" name="Shape 50757"/>
                      <wps:cNvSpPr/>
                      <wps:spPr>
                        <a:xfrm>
                          <a:off x="0" y="0"/>
                          <a:ext cx="1907997" cy="0"/>
                        </a:xfrm>
                        <a:custGeom>
                          <a:avLst/>
                          <a:gdLst/>
                          <a:ahLst/>
                          <a:cxnLst/>
                          <a:rect l="0" t="0" r="0" b="0"/>
                          <a:pathLst>
                            <a:path w="1907997">
                              <a:moveTo>
                                <a:pt x="1907997" y="0"/>
                              </a:moveTo>
                              <a:lnTo>
                                <a:pt x="0" y="0"/>
                              </a:lnTo>
                            </a:path>
                          </a:pathLst>
                        </a:custGeom>
                        <a:noFill/>
                        <a:ln w="3810" cap="flat" cmpd="sng" algn="ctr">
                          <a:solidFill>
                            <a:srgbClr val="000000"/>
                          </a:solidFill>
                          <a:prstDash val="solid"/>
                          <a:miter lim="100000"/>
                        </a:ln>
                        <a:effectLst/>
                      </wps:spPr>
                      <wps:bodyPr/>
                    </wps:wsp>
                  </wpg:wgp>
                </a:graphicData>
              </a:graphic>
            </wp:anchor>
          </w:drawing>
        </mc:Choice>
        <mc:Fallback xmlns:w16du="http://schemas.microsoft.com/office/word/2023/wordml/word16du">
          <w:pict>
            <v:group w14:anchorId="6871652E" id="Group 50756" o:spid="_x0000_s1026" style="position:absolute;margin-left:634.95pt;margin-top:575.3pt;width:150.25pt;height:.3pt;z-index:251658251;mso-position-horizontal-relative:page;mso-position-vertical-relative:page" coordsize="1907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">
              <v:shape id="Shape 50757" o:spid="_x0000_s1027" style="position:absolute;width:19079;height:0;visibility:visible;mso-wrap-style:square;v-text-anchor:top" coordsize="1907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" path="m1907997,l,e" filled="f" strokeweight=".3pt">
                <v:stroke miterlimit="1" joinstyle="miter"/>
                <v:path arrowok="t" textboxrect="0,0,1907997,0"/>
              </v:shape>
              <w10:wrap type="square" anchorx="page" anchory="page"/>
            </v:group>
          </w:pict>
        </mc:Fallback>
      </mc:AlternateContent>
    </w:r>
    <w:r>
      <w:rPr>
        <w:rFonts w:ascii="Calibri" w:eastAsia="Calibri" w:hAnsi="Calibri" w:cs="Calibri"/>
      </w:rPr>
      <w:tab/>
    </w:r>
    <w:r>
      <w:rPr>
        <w:rFonts w:ascii="Calibri" w:eastAsia="Calibri" w:hAnsi="Calibri" w:cs="Calibri"/>
        <w:b/>
        <w:sz w:val="12"/>
      </w:rPr>
      <w:tab/>
      <w:t xml:space="preserve">VERTROUWENSWERK OP SCHOOL: EEN EFFECTIEVE PROBLEEMAANPAK </w:t>
    </w:r>
    <w:r>
      <w:rPr>
        <w:rFonts w:ascii="Calibri" w:eastAsia="Calibri" w:hAnsi="Calibri" w:cs="Calibri"/>
        <w:b/>
        <w:sz w:val="12"/>
      </w:rPr>
      <w:tab/>
    </w:r>
    <w:r>
      <w:fldChar w:fldCharType="begin"/>
    </w:r>
    <w:r>
      <w:instrText xml:space="preserve"> PAGE   \* MERGEFORMAT </w:instrText>
    </w:r>
    <w:r>
      <w:fldChar w:fldCharType="separate"/>
    </w:r>
    <w:r>
      <w:rPr>
        <w:rFonts w:ascii="Calibri" w:eastAsia="Calibri" w:hAnsi="Calibri" w:cs="Calibri"/>
        <w:b/>
        <w:sz w:val="18"/>
      </w:rPr>
      <w:t>44</w:t>
    </w:r>
    <w:r>
      <w:rPr>
        <w:b/>
        <w:sz w:val="18"/>
      </w:rPr>
      <w:fldChar w:fldCharType="end"/>
    </w:r>
    <w:r>
      <w:rPr>
        <w:rFonts w:ascii="Calibri" w:eastAsia="Calibri" w:hAnsi="Calibri" w:cs="Calibri"/>
        <w:b/>
        <w:sz w:val="18"/>
      </w:rPr>
      <w:tab/>
    </w:r>
    <w:proofErr w:type="spellStart"/>
    <w:r>
      <w:rPr>
        <w:rFonts w:ascii="Calibri" w:eastAsia="Calibri" w:hAnsi="Calibri" w:cs="Calibri"/>
        <w:sz w:val="12"/>
      </w:rPr>
      <w:t>BIjlage</w:t>
    </w:r>
    <w:proofErr w:type="spellEnd"/>
    <w:r>
      <w:rPr>
        <w:rFonts w:ascii="Calibri" w:eastAsia="Calibri" w:hAnsi="Calibri" w:cs="Calibri"/>
        <w:sz w:val="12"/>
      </w:rPr>
      <w:t xml:space="preserve"> 4: </w:t>
    </w:r>
    <w:proofErr w:type="spellStart"/>
    <w:r>
      <w:rPr>
        <w:rFonts w:ascii="Calibri" w:eastAsia="Calibri" w:hAnsi="Calibri" w:cs="Calibri"/>
        <w:sz w:val="12"/>
      </w:rPr>
      <w:t>VoorBeeld</w:t>
    </w:r>
    <w:proofErr w:type="spellEnd"/>
    <w:r>
      <w:rPr>
        <w:rFonts w:ascii="Calibri" w:eastAsia="Calibri" w:hAnsi="Calibri" w:cs="Calibri"/>
        <w:sz w:val="12"/>
      </w:rPr>
      <w:t xml:space="preserve"> </w:t>
    </w:r>
    <w:proofErr w:type="spellStart"/>
    <w:r>
      <w:rPr>
        <w:rFonts w:ascii="Calibri" w:eastAsia="Calibri" w:hAnsi="Calibri" w:cs="Calibri"/>
        <w:sz w:val="12"/>
      </w:rPr>
      <w:t>InTerne</w:t>
    </w:r>
    <w:proofErr w:type="spellEnd"/>
    <w:r>
      <w:rPr>
        <w:rFonts w:ascii="Calibri" w:eastAsia="Calibri" w:hAnsi="Calibri" w:cs="Calibri"/>
        <w:sz w:val="12"/>
      </w:rPr>
      <w:t xml:space="preserve"> </w:t>
    </w:r>
    <w:proofErr w:type="spellStart"/>
    <w:r>
      <w:rPr>
        <w:rFonts w:ascii="Calibri" w:eastAsia="Calibri" w:hAnsi="Calibri" w:cs="Calibri"/>
        <w:sz w:val="12"/>
      </w:rPr>
      <w:t>KlachTenregelIng</w:t>
    </w:r>
    <w:proofErr w:type="spellEnd"/>
    <w:r>
      <w:rPr>
        <w:rFonts w:ascii="Calibri" w:eastAsia="Calibri" w:hAnsi="Calibri" w:cs="Calibri"/>
        <w:sz w:val="12"/>
      </w:rPr>
      <w:t xml:space="preserve"> </w:t>
    </w:r>
    <w:r>
      <w:rPr>
        <w:rFonts w:ascii="Calibri" w:eastAsia="Calibri" w:hAnsi="Calibri" w:cs="Calibri"/>
        <w:sz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CCE3B" w14:textId="77777777" w:rsidR="006E7F3A" w:rsidRDefault="006E7F3A">
      <w:pPr>
        <w:spacing w:after="0" w:line="240" w:lineRule="auto"/>
      </w:pPr>
      <w:r>
        <w:separator/>
      </w:r>
    </w:p>
  </w:footnote>
  <w:footnote w:type="continuationSeparator" w:id="0">
    <w:p w14:paraId="2E328BC4" w14:textId="77777777" w:rsidR="006E7F3A" w:rsidRDefault="006E7F3A">
      <w:pPr>
        <w:spacing w:after="0" w:line="240" w:lineRule="auto"/>
      </w:pPr>
      <w:r>
        <w:continuationSeparator/>
      </w:r>
    </w:p>
  </w:footnote>
  <w:footnote w:type="continuationNotice" w:id="1">
    <w:p w14:paraId="04CE01DA" w14:textId="77777777" w:rsidR="006E7F3A" w:rsidRDefault="006E7F3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C0A1B"/>
    <w:multiLevelType w:val="hybridMultilevel"/>
    <w:tmpl w:val="D67A89DE"/>
    <w:lvl w:ilvl="0" w:tplc="96E2F108">
      <w:start w:val="1"/>
      <w:numFmt w:val="decimal"/>
      <w:lvlText w:val="%1."/>
      <w:lvlJc w:val="left"/>
      <w:pPr>
        <w:ind w:left="2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F2E4782">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A53A2EC8">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796841C">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8BCA4F48">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05DC3C82">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C2D86BD8">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C5E45020">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592A00F6">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BBC5079"/>
    <w:multiLevelType w:val="hybridMultilevel"/>
    <w:tmpl w:val="DBFA86A6"/>
    <w:lvl w:ilvl="0" w:tplc="190C5F76">
      <w:start w:val="1"/>
      <w:numFmt w:val="decimal"/>
      <w:lvlText w:val="%1."/>
      <w:lvlJc w:val="left"/>
      <w:pPr>
        <w:ind w:left="2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B9463FAE">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504C05D0">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6132126E">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69381C68">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1616AB72">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A9026718">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9126DC9A">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920E85FE">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C7A68AA"/>
    <w:multiLevelType w:val="hybridMultilevel"/>
    <w:tmpl w:val="03B0BC6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FF82B83"/>
    <w:multiLevelType w:val="hybridMultilevel"/>
    <w:tmpl w:val="FD681E44"/>
    <w:lvl w:ilvl="0" w:tplc="8CB81610">
      <w:start w:val="1"/>
      <w:numFmt w:val="decimal"/>
      <w:lvlText w:val="%1."/>
      <w:lvlJc w:val="left"/>
      <w:pPr>
        <w:ind w:left="2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BC78F2A0">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8604E470">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1ED67C12">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5F3E692A">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061012B4">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D8C4983A">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6F34AE80">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904A13C">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BC43FD9"/>
    <w:multiLevelType w:val="hybridMultilevel"/>
    <w:tmpl w:val="312232BE"/>
    <w:lvl w:ilvl="0" w:tplc="E988A05E">
      <w:start w:val="1"/>
      <w:numFmt w:val="decimal"/>
      <w:lvlText w:val="%1."/>
      <w:lvlJc w:val="left"/>
      <w:pPr>
        <w:ind w:left="2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9E36F266">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B302F674">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6FE41E5E">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B7C82A2">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02328BDA">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9AB46ABA">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EB9A387A">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1164681E">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7EF158B"/>
    <w:multiLevelType w:val="hybridMultilevel"/>
    <w:tmpl w:val="3A72B9AE"/>
    <w:lvl w:ilvl="0" w:tplc="EC609D7C">
      <w:start w:val="1"/>
      <w:numFmt w:val="decimal"/>
      <w:lvlText w:val="%1."/>
      <w:lvlJc w:val="left"/>
      <w:pPr>
        <w:ind w:left="2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06C2A778">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50F2A468">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A970AA70">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22CE8A58">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DCEE46E">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F3FCA224">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E1CABCC2">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0F5A446E">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FE15573"/>
    <w:multiLevelType w:val="hybridMultilevel"/>
    <w:tmpl w:val="CF9E5DDC"/>
    <w:lvl w:ilvl="0" w:tplc="0413000F">
      <w:start w:val="1"/>
      <w:numFmt w:val="decimal"/>
      <w:lvlText w:val="%1."/>
      <w:lvlJc w:val="left"/>
      <w:pPr>
        <w:ind w:left="290"/>
      </w:pPr>
      <w:rPr>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54D24B51"/>
    <w:multiLevelType w:val="hybridMultilevel"/>
    <w:tmpl w:val="54E66148"/>
    <w:lvl w:ilvl="0" w:tplc="5C82730C">
      <w:start w:val="1"/>
      <w:numFmt w:val="decimal"/>
      <w:lvlText w:val="%1."/>
      <w:lvlJc w:val="left"/>
      <w:pPr>
        <w:ind w:left="2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FF68DA90">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44BEAD54">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01687C8">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8CECBA0C">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ECCCDC22">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950C5AFE">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2FC8677A">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402665C6">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7937015C"/>
    <w:multiLevelType w:val="hybridMultilevel"/>
    <w:tmpl w:val="A8C874CE"/>
    <w:lvl w:ilvl="0" w:tplc="704ECAC6">
      <w:start w:val="1"/>
      <w:numFmt w:val="decimal"/>
      <w:lvlText w:val="%1."/>
      <w:lvlJc w:val="left"/>
      <w:pPr>
        <w:ind w:left="2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B1DCC3DE">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8FA8A5E8">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1DBC3F2A">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B5F4E062">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B4D60970">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4B6272CE">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BD561D2C">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774E6B94">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7E345381"/>
    <w:multiLevelType w:val="hybridMultilevel"/>
    <w:tmpl w:val="A294AF78"/>
    <w:lvl w:ilvl="0" w:tplc="27240580">
      <w:start w:val="1"/>
      <w:numFmt w:val="decimal"/>
      <w:lvlText w:val="%1."/>
      <w:lvlJc w:val="left"/>
      <w:pPr>
        <w:ind w:left="2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42C04290">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13F89324">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72E08BC8">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0BA65FE2">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D4A09950">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235A9C48">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BA24134">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B28C269E">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7E4F6C88"/>
    <w:multiLevelType w:val="hybridMultilevel"/>
    <w:tmpl w:val="C602F15A"/>
    <w:lvl w:ilvl="0" w:tplc="C0BED7B2">
      <w:start w:val="1"/>
      <w:numFmt w:val="lowerLetter"/>
      <w:lvlText w:val="%1."/>
      <w:lvlJc w:val="left"/>
      <w:pPr>
        <w:ind w:left="2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640CBF24">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7CFA1116">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C9FC43C0">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7D9E83E6">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AF8897E2">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5B7AECC0">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2CC88206">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A70CF4AA">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7F9F54E2"/>
    <w:multiLevelType w:val="hybridMultilevel"/>
    <w:tmpl w:val="CD5E2B74"/>
    <w:lvl w:ilvl="0" w:tplc="0413000F">
      <w:start w:val="1"/>
      <w:numFmt w:val="decimal"/>
      <w:lvlText w:val="%1."/>
      <w:lvlJc w:val="left"/>
      <w:pPr>
        <w:ind w:left="290"/>
      </w:pPr>
      <w:rPr>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num w:numId="1" w16cid:durableId="467206200">
    <w:abstractNumId w:val="10"/>
  </w:num>
  <w:num w:numId="2" w16cid:durableId="342517246">
    <w:abstractNumId w:val="7"/>
  </w:num>
  <w:num w:numId="3" w16cid:durableId="217395906">
    <w:abstractNumId w:val="4"/>
  </w:num>
  <w:num w:numId="4" w16cid:durableId="1896962615">
    <w:abstractNumId w:val="1"/>
  </w:num>
  <w:num w:numId="5" w16cid:durableId="890576906">
    <w:abstractNumId w:val="3"/>
  </w:num>
  <w:num w:numId="6" w16cid:durableId="1246718652">
    <w:abstractNumId w:val="9"/>
  </w:num>
  <w:num w:numId="7" w16cid:durableId="1775901676">
    <w:abstractNumId w:val="5"/>
  </w:num>
  <w:num w:numId="8" w16cid:durableId="1471939734">
    <w:abstractNumId w:val="0"/>
  </w:num>
  <w:num w:numId="9" w16cid:durableId="535657058">
    <w:abstractNumId w:val="8"/>
  </w:num>
  <w:num w:numId="10" w16cid:durableId="331832826">
    <w:abstractNumId w:val="2"/>
  </w:num>
  <w:num w:numId="11" w16cid:durableId="1886335094">
    <w:abstractNumId w:val="6"/>
  </w:num>
  <w:num w:numId="12" w16cid:durableId="9360573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D72"/>
    <w:rsid w:val="000453DF"/>
    <w:rsid w:val="00074A7B"/>
    <w:rsid w:val="00091FFE"/>
    <w:rsid w:val="000B18EC"/>
    <w:rsid w:val="000B47C7"/>
    <w:rsid w:val="000D5A1A"/>
    <w:rsid w:val="0010367E"/>
    <w:rsid w:val="00162F55"/>
    <w:rsid w:val="001A360A"/>
    <w:rsid w:val="001C1DDE"/>
    <w:rsid w:val="001D33A3"/>
    <w:rsid w:val="001D5445"/>
    <w:rsid w:val="002460A1"/>
    <w:rsid w:val="00272D12"/>
    <w:rsid w:val="00276534"/>
    <w:rsid w:val="0029585D"/>
    <w:rsid w:val="002A0608"/>
    <w:rsid w:val="002E6D43"/>
    <w:rsid w:val="00307575"/>
    <w:rsid w:val="00313418"/>
    <w:rsid w:val="0031522A"/>
    <w:rsid w:val="003E1C1B"/>
    <w:rsid w:val="004A368C"/>
    <w:rsid w:val="004D24D3"/>
    <w:rsid w:val="004D7647"/>
    <w:rsid w:val="005266BD"/>
    <w:rsid w:val="00534D67"/>
    <w:rsid w:val="005711CF"/>
    <w:rsid w:val="00577F88"/>
    <w:rsid w:val="00582EC7"/>
    <w:rsid w:val="005926D7"/>
    <w:rsid w:val="005B6F84"/>
    <w:rsid w:val="00603C79"/>
    <w:rsid w:val="006330FF"/>
    <w:rsid w:val="00654EA0"/>
    <w:rsid w:val="006E7F3A"/>
    <w:rsid w:val="00744E29"/>
    <w:rsid w:val="00757D72"/>
    <w:rsid w:val="00763E0B"/>
    <w:rsid w:val="00773B27"/>
    <w:rsid w:val="007B7585"/>
    <w:rsid w:val="007D26AC"/>
    <w:rsid w:val="00825468"/>
    <w:rsid w:val="0083577C"/>
    <w:rsid w:val="00836360"/>
    <w:rsid w:val="008501B7"/>
    <w:rsid w:val="00883533"/>
    <w:rsid w:val="008E5079"/>
    <w:rsid w:val="009648C1"/>
    <w:rsid w:val="009B2AB7"/>
    <w:rsid w:val="009C7383"/>
    <w:rsid w:val="00A331D5"/>
    <w:rsid w:val="00A55959"/>
    <w:rsid w:val="00B21ADE"/>
    <w:rsid w:val="00BE5B42"/>
    <w:rsid w:val="00C010DB"/>
    <w:rsid w:val="00C77E75"/>
    <w:rsid w:val="00CB2877"/>
    <w:rsid w:val="00D0138F"/>
    <w:rsid w:val="00D06351"/>
    <w:rsid w:val="00D531F6"/>
    <w:rsid w:val="00D7708B"/>
    <w:rsid w:val="00D85445"/>
    <w:rsid w:val="00D91215"/>
    <w:rsid w:val="00D97F58"/>
    <w:rsid w:val="00E15282"/>
    <w:rsid w:val="00E258E6"/>
    <w:rsid w:val="00E25F9E"/>
    <w:rsid w:val="00E743F0"/>
    <w:rsid w:val="00E84C21"/>
    <w:rsid w:val="00EE74BE"/>
    <w:rsid w:val="00EF7C35"/>
    <w:rsid w:val="00F016F9"/>
    <w:rsid w:val="00F20B81"/>
    <w:rsid w:val="00F222FE"/>
    <w:rsid w:val="00F57BBE"/>
    <w:rsid w:val="00F70F67"/>
    <w:rsid w:val="00F82032"/>
    <w:rsid w:val="00FA41FB"/>
    <w:rsid w:val="00FB0B09"/>
    <w:rsid w:val="00FB255D"/>
    <w:rsid w:val="00FE3050"/>
    <w:rsid w:val="01C99E89"/>
    <w:rsid w:val="0565CCE7"/>
    <w:rsid w:val="076BBD32"/>
    <w:rsid w:val="0A7B15AF"/>
    <w:rsid w:val="0C175BD2"/>
    <w:rsid w:val="0D30B6F3"/>
    <w:rsid w:val="1206626B"/>
    <w:rsid w:val="1258D58B"/>
    <w:rsid w:val="1690EB28"/>
    <w:rsid w:val="19061241"/>
    <w:rsid w:val="1AED4ECF"/>
    <w:rsid w:val="1B13E264"/>
    <w:rsid w:val="1BE68F74"/>
    <w:rsid w:val="1D87C27A"/>
    <w:rsid w:val="1F7B2092"/>
    <w:rsid w:val="22772BF0"/>
    <w:rsid w:val="235D24B1"/>
    <w:rsid w:val="25AD5DBD"/>
    <w:rsid w:val="26978C70"/>
    <w:rsid w:val="291B4E22"/>
    <w:rsid w:val="2A92C40B"/>
    <w:rsid w:val="2BEE081D"/>
    <w:rsid w:val="2C04A0C4"/>
    <w:rsid w:val="2C1632DB"/>
    <w:rsid w:val="2F3C4186"/>
    <w:rsid w:val="30859EC7"/>
    <w:rsid w:val="325C54F4"/>
    <w:rsid w:val="351B7419"/>
    <w:rsid w:val="367937E9"/>
    <w:rsid w:val="38C9FB6F"/>
    <w:rsid w:val="3A07ED56"/>
    <w:rsid w:val="3A7EF42D"/>
    <w:rsid w:val="3EFAD1C9"/>
    <w:rsid w:val="3F9603EA"/>
    <w:rsid w:val="3FAACCBD"/>
    <w:rsid w:val="41469D1E"/>
    <w:rsid w:val="440AB218"/>
    <w:rsid w:val="4928C8F3"/>
    <w:rsid w:val="4E8E2B71"/>
    <w:rsid w:val="518C0816"/>
    <w:rsid w:val="51BA5A16"/>
    <w:rsid w:val="54947B5E"/>
    <w:rsid w:val="57626028"/>
    <w:rsid w:val="5BC6DE65"/>
    <w:rsid w:val="618C10DA"/>
    <w:rsid w:val="6279CAB6"/>
    <w:rsid w:val="669BEE9B"/>
    <w:rsid w:val="6782A785"/>
    <w:rsid w:val="6AB3D7DD"/>
    <w:rsid w:val="6EC2600C"/>
    <w:rsid w:val="70CFC037"/>
    <w:rsid w:val="71312E80"/>
    <w:rsid w:val="7411E345"/>
    <w:rsid w:val="754759D9"/>
    <w:rsid w:val="75A3315A"/>
    <w:rsid w:val="77D452B7"/>
    <w:rsid w:val="792EC8B3"/>
    <w:rsid w:val="7AA66286"/>
    <w:rsid w:val="7C7B7DAA"/>
    <w:rsid w:val="7DDE0348"/>
    <w:rsid w:val="7F79D3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85AED"/>
  <w15:chartTrackingRefBased/>
  <w15:docId w15:val="{4D030289-CC64-4174-8B8A-51719133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D531F6"/>
    <w:rPr>
      <w:sz w:val="16"/>
      <w:szCs w:val="16"/>
    </w:rPr>
  </w:style>
  <w:style w:type="paragraph" w:styleId="Tekstopmerking">
    <w:name w:val="annotation text"/>
    <w:basedOn w:val="Standaard"/>
    <w:link w:val="TekstopmerkingChar"/>
    <w:uiPriority w:val="99"/>
    <w:unhideWhenUsed/>
    <w:rsid w:val="00D531F6"/>
    <w:pPr>
      <w:spacing w:line="240" w:lineRule="auto"/>
    </w:pPr>
    <w:rPr>
      <w:sz w:val="20"/>
      <w:szCs w:val="20"/>
    </w:rPr>
  </w:style>
  <w:style w:type="character" w:customStyle="1" w:styleId="TekstopmerkingChar">
    <w:name w:val="Tekst opmerking Char"/>
    <w:basedOn w:val="Standaardalinea-lettertype"/>
    <w:link w:val="Tekstopmerking"/>
    <w:uiPriority w:val="99"/>
    <w:rsid w:val="00D531F6"/>
    <w:rPr>
      <w:sz w:val="20"/>
      <w:szCs w:val="20"/>
    </w:rPr>
  </w:style>
  <w:style w:type="paragraph" w:styleId="Onderwerpvanopmerking">
    <w:name w:val="annotation subject"/>
    <w:basedOn w:val="Tekstopmerking"/>
    <w:next w:val="Tekstopmerking"/>
    <w:link w:val="OnderwerpvanopmerkingChar"/>
    <w:uiPriority w:val="99"/>
    <w:semiHidden/>
    <w:unhideWhenUsed/>
    <w:rsid w:val="00D531F6"/>
    <w:rPr>
      <w:b/>
      <w:bCs/>
    </w:rPr>
  </w:style>
  <w:style w:type="character" w:customStyle="1" w:styleId="OnderwerpvanopmerkingChar">
    <w:name w:val="Onderwerp van opmerking Char"/>
    <w:basedOn w:val="TekstopmerkingChar"/>
    <w:link w:val="Onderwerpvanopmerking"/>
    <w:uiPriority w:val="99"/>
    <w:semiHidden/>
    <w:rsid w:val="00D531F6"/>
    <w:rPr>
      <w:b/>
      <w:bCs/>
      <w:sz w:val="20"/>
      <w:szCs w:val="20"/>
    </w:rPr>
  </w:style>
  <w:style w:type="character" w:styleId="Hyperlink">
    <w:name w:val="Hyperlink"/>
    <w:basedOn w:val="Standaardalinea-lettertype"/>
    <w:uiPriority w:val="99"/>
    <w:unhideWhenUsed/>
    <w:rsid w:val="000D5A1A"/>
    <w:rPr>
      <w:color w:val="0563C1" w:themeColor="hyperlink"/>
      <w:u w:val="single"/>
    </w:rPr>
  </w:style>
  <w:style w:type="character" w:styleId="Onopgelostemelding">
    <w:name w:val="Unresolved Mention"/>
    <w:basedOn w:val="Standaardalinea-lettertype"/>
    <w:uiPriority w:val="99"/>
    <w:semiHidden/>
    <w:unhideWhenUsed/>
    <w:rsid w:val="000D5A1A"/>
    <w:rPr>
      <w:color w:val="605E5C"/>
      <w:shd w:val="clear" w:color="auto" w:fill="E1DFDD"/>
    </w:rPr>
  </w:style>
  <w:style w:type="character" w:styleId="GevolgdeHyperlink">
    <w:name w:val="FollowedHyperlink"/>
    <w:basedOn w:val="Standaardalinea-lettertype"/>
    <w:uiPriority w:val="99"/>
    <w:semiHidden/>
    <w:unhideWhenUsed/>
    <w:rsid w:val="00BE5B42"/>
    <w:rPr>
      <w:color w:val="954F72" w:themeColor="followedHyperlink"/>
      <w:u w:val="single"/>
    </w:rPr>
  </w:style>
  <w:style w:type="paragraph" w:styleId="Koptekst">
    <w:name w:val="header"/>
    <w:basedOn w:val="Standaard"/>
    <w:link w:val="KoptekstChar"/>
    <w:uiPriority w:val="99"/>
    <w:unhideWhenUsed/>
    <w:rsid w:val="009C738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7383"/>
  </w:style>
  <w:style w:type="paragraph" w:styleId="Voettekst">
    <w:name w:val="footer"/>
    <w:basedOn w:val="Standaard"/>
    <w:link w:val="VoettekstChar"/>
    <w:uiPriority w:val="99"/>
    <w:unhideWhenUsed/>
    <w:rsid w:val="009C738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7383"/>
  </w:style>
  <w:style w:type="paragraph" w:styleId="Geenafstand">
    <w:name w:val="No Spacing"/>
    <w:link w:val="GeenafstandChar"/>
    <w:uiPriority w:val="1"/>
    <w:qFormat/>
    <w:rsid w:val="00A331D5"/>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A331D5"/>
    <w:rPr>
      <w:rFonts w:eastAsiaTheme="minorEastAsia"/>
      <w:lang w:eastAsia="nl-NL"/>
    </w:rPr>
  </w:style>
  <w:style w:type="paragraph" w:styleId="Lijstalinea">
    <w:name w:val="List Paragraph"/>
    <w:basedOn w:val="Standaard"/>
    <w:uiPriority w:val="34"/>
    <w:qFormat/>
    <w:rsid w:val="00091F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ymnasiumleiden.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nderwijsgeschillen.nl/commissie/landelijke-klachtencommissie-onderwijs-lkc/"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B9934AC6A8284B9CAEB068761D98BD" ma:contentTypeVersion="11" ma:contentTypeDescription="Een nieuw document maken." ma:contentTypeScope="" ma:versionID="9d5ff276e80ff36038749b206e531349">
  <xsd:schema xmlns:xsd="http://www.w3.org/2001/XMLSchema" xmlns:xs="http://www.w3.org/2001/XMLSchema" xmlns:p="http://schemas.microsoft.com/office/2006/metadata/properties" xmlns:ns2="8e7a73bc-5d76-4c17-ac2a-5c907f64437e" xmlns:ns3="1b9e43d0-d6e3-4137-9dc3-35e7c7c0b407" targetNamespace="http://schemas.microsoft.com/office/2006/metadata/properties" ma:root="true" ma:fieldsID="56c365c3760f385a40199b698b44ebe0" ns2:_="" ns3:_="">
    <xsd:import namespace="8e7a73bc-5d76-4c17-ac2a-5c907f64437e"/>
    <xsd:import namespace="1b9e43d0-d6e3-4137-9dc3-35e7c7c0b40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a73bc-5d76-4c17-ac2a-5c907f644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b4e26f20-0c22-4b1e-ab36-91fb5752005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9e43d0-d6e3-4137-9dc3-35e7c7c0b40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701af64-b80f-41b7-84ae-8eb721a2df70}" ma:internalName="TaxCatchAll" ma:showField="CatchAllData" ma:web="1b9e43d0-d6e3-4137-9dc3-35e7c7c0b40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b9e43d0-d6e3-4137-9dc3-35e7c7c0b407" xsi:nil="true"/>
    <lcf76f155ced4ddcb4097134ff3c332f xmlns="8e7a73bc-5d76-4c17-ac2a-5c907f6443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C9FF79-5220-4C6A-B613-C6140F950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a73bc-5d76-4c17-ac2a-5c907f64437e"/>
    <ds:schemaRef ds:uri="1b9e43d0-d6e3-4137-9dc3-35e7c7c0b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17D912-C273-49EF-B071-530766292D2A}">
  <ds:schemaRefs>
    <ds:schemaRef ds:uri="http://schemas.microsoft.com/sharepoint/v3/contenttype/forms"/>
  </ds:schemaRefs>
</ds:datastoreItem>
</file>

<file path=customXml/itemProps3.xml><?xml version="1.0" encoding="utf-8"?>
<ds:datastoreItem xmlns:ds="http://schemas.openxmlformats.org/officeDocument/2006/customXml" ds:itemID="{DEDF60EA-7798-48C6-9435-E5F60FC27E5F}">
  <ds:schemaRefs>
    <ds:schemaRef ds:uri="http://schemas.microsoft.com/office/2006/metadata/properties"/>
    <ds:schemaRef ds:uri="http://schemas.microsoft.com/office/infopath/2007/PartnerControls"/>
    <ds:schemaRef ds:uri="1b9e43d0-d6e3-4137-9dc3-35e7c7c0b407"/>
    <ds:schemaRef ds:uri="8e7a73bc-5d76-4c17-ac2a-5c907f64437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1943</Words>
  <Characters>10691</Characters>
  <Application>Microsoft Office Word</Application>
  <DocSecurity>4</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12609</CharactersWithSpaces>
  <SharedDoc>false</SharedDoc>
  <HLinks>
    <vt:vector size="12" baseType="variant">
      <vt:variant>
        <vt:i4>8060974</vt:i4>
      </vt:variant>
      <vt:variant>
        <vt:i4>3</vt:i4>
      </vt:variant>
      <vt:variant>
        <vt:i4>0</vt:i4>
      </vt:variant>
      <vt:variant>
        <vt:i4>5</vt:i4>
      </vt:variant>
      <vt:variant>
        <vt:lpwstr>https://www.gymnasiumleiden.nl/</vt:lpwstr>
      </vt:variant>
      <vt:variant>
        <vt:lpwstr/>
      </vt:variant>
      <vt:variant>
        <vt:i4>983108</vt:i4>
      </vt:variant>
      <vt:variant>
        <vt:i4>0</vt:i4>
      </vt:variant>
      <vt:variant>
        <vt:i4>0</vt:i4>
      </vt:variant>
      <vt:variant>
        <vt:i4>5</vt:i4>
      </vt:variant>
      <vt:variant>
        <vt:lpwstr>https://www.onderwijsgeschillen.nl/commissie/landelijke-klachtencommissie-onderwijs-lkc/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KLACHTENREGELING</dc:title>
  <dc:subject>APRIL 2023</dc:subject>
  <dc:creator>Nanja Joustra en Diana Stuurman-van Eck</dc:creator>
  <cp:keywords/>
  <dc:description/>
  <cp:lastModifiedBy>Stuurman-Van Eck , Diana</cp:lastModifiedBy>
  <cp:revision>2</cp:revision>
  <cp:lastPrinted>2023-05-17T07:22:00Z</cp:lastPrinted>
  <dcterms:created xsi:type="dcterms:W3CDTF">2023-11-22T09:25:00Z</dcterms:created>
  <dcterms:modified xsi:type="dcterms:W3CDTF">2023-11-22T09:25:00Z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0x01010050B9934AC6A8284B9CAEB068761D98BD</vt:lpwstr>
  </property>
  <property fmtid="{D5CDD505-2E9C-101B-9397-08002B2CF9AE}" pid="3" name="MediaServiceImageTags">
    <vt:lpwstr/>
  </property>
</Properties>
</file>